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9520" w14:textId="77777777" w:rsidR="00E44E71" w:rsidRDefault="00E44E71" w:rsidP="00460D34">
      <w:pPr>
        <w:pStyle w:val="Heading1"/>
        <w:spacing w:before="0" w:after="0" w:line="240" w:lineRule="auto"/>
        <w:rPr>
          <w:sz w:val="28"/>
        </w:rPr>
      </w:pPr>
    </w:p>
    <w:p w14:paraId="7BD3B290" w14:textId="5AF237C4" w:rsidR="00E44E71" w:rsidRDefault="00E44E71" w:rsidP="00E44E71">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78BCBE0B" wp14:editId="5E6EC7C2">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84424897"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4897"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3764736" w14:textId="77777777" w:rsidR="00E44E71" w:rsidRDefault="00E44E71" w:rsidP="00E44E71">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4662A2E4" w:rsidR="00410DEF" w:rsidRPr="00944872" w:rsidRDefault="00900416" w:rsidP="00E44E71">
      <w:pPr>
        <w:pStyle w:val="Heading1"/>
        <w:spacing w:before="0" w:after="0" w:line="240" w:lineRule="auto"/>
        <w:rPr>
          <w:sz w:val="28"/>
        </w:rPr>
      </w:pPr>
      <w:r>
        <w:rPr>
          <w:sz w:val="28"/>
        </w:rPr>
        <w:br/>
      </w:r>
      <w:r w:rsidR="00E44E71">
        <w:rPr>
          <w:sz w:val="28"/>
        </w:rPr>
        <w:t xml:space="preserve">                  </w:t>
      </w:r>
      <w:r w:rsidR="001967FF">
        <w:rPr>
          <w:sz w:val="28"/>
        </w:rPr>
        <w:t>S</w:t>
      </w:r>
      <w:r w:rsidR="00157871">
        <w:rPr>
          <w:sz w:val="28"/>
        </w:rPr>
        <w:t>E</w:t>
      </w:r>
      <w:r w:rsidR="004408C1">
        <w:rPr>
          <w:sz w:val="28"/>
        </w:rPr>
        <w:t xml:space="preserve">RVICE </w:t>
      </w:r>
      <w:r w:rsidR="002454F2">
        <w:rPr>
          <w:sz w:val="28"/>
        </w:rPr>
        <w:t>USER’S CONTRACT</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9A3C3C">
      <w:pPr>
        <w:pStyle w:val="WPHeading"/>
      </w:pPr>
      <w:r w:rsidRPr="00B14A79">
        <w:t>Scope</w:t>
      </w:r>
    </w:p>
    <w:p w14:paraId="02ED536C" w14:textId="468ABA93" w:rsidR="000E1AAF" w:rsidRPr="009A3C3C" w:rsidRDefault="00B7150E" w:rsidP="009A3C3C">
      <w:pPr>
        <w:pStyle w:val="WPBullet"/>
        <w:rPr>
          <w:b/>
          <w:bCs/>
          <w:lang w:bidi="en-US"/>
        </w:rPr>
      </w:pPr>
      <w:r w:rsidRPr="009A3C3C">
        <w:rPr>
          <w:b/>
          <w:bCs/>
          <w:lang w:bidi="en-US"/>
        </w:rPr>
        <w:t>Policy Statement</w:t>
      </w:r>
    </w:p>
    <w:p w14:paraId="1C067DCE" w14:textId="287D78FE" w:rsidR="0053099B" w:rsidRPr="009A3C3C" w:rsidRDefault="00090B3F" w:rsidP="009A3C3C">
      <w:pPr>
        <w:pStyle w:val="WPBullet"/>
        <w:rPr>
          <w:b/>
          <w:bCs/>
          <w:lang w:bidi="en-US"/>
        </w:rPr>
      </w:pPr>
      <w:r w:rsidRPr="009A3C3C">
        <w:rPr>
          <w:b/>
          <w:bCs/>
          <w:lang w:bidi="en-US"/>
        </w:rPr>
        <w:t>T</w:t>
      </w:r>
      <w:r w:rsidR="00B7150E" w:rsidRPr="009A3C3C">
        <w:rPr>
          <w:b/>
          <w:bCs/>
          <w:lang w:bidi="en-US"/>
        </w:rPr>
        <w:t>he Polic</w:t>
      </w:r>
      <w:r w:rsidR="00D6264C" w:rsidRPr="009A3C3C">
        <w:rPr>
          <w:b/>
          <w:bCs/>
          <w:lang w:bidi="en-US"/>
        </w:rPr>
        <w:t>y</w:t>
      </w:r>
    </w:p>
    <w:p w14:paraId="70977B4B" w14:textId="70BB87C3" w:rsidR="002454F2" w:rsidRDefault="002454F2" w:rsidP="009A3C3C">
      <w:pPr>
        <w:pStyle w:val="WPBullet"/>
        <w:rPr>
          <w:lang w:bidi="en-US"/>
        </w:rPr>
      </w:pPr>
      <w:r w:rsidRPr="002454F2">
        <w:rPr>
          <w:lang w:bidi="en-US"/>
        </w:rPr>
        <w:t>Our Obligation</w:t>
      </w:r>
    </w:p>
    <w:p w14:paraId="65543727" w14:textId="0A2BA4E5" w:rsidR="002454F2" w:rsidRDefault="002454F2" w:rsidP="009A3C3C">
      <w:pPr>
        <w:pStyle w:val="WPBullet"/>
        <w:rPr>
          <w:lang w:bidi="en-US"/>
        </w:rPr>
      </w:pPr>
      <w:r>
        <w:rPr>
          <w:lang w:bidi="en-US"/>
        </w:rPr>
        <w:t>Initiating a Contract</w:t>
      </w:r>
    </w:p>
    <w:p w14:paraId="4761A1A9" w14:textId="66EB9DA6" w:rsidR="002454F2" w:rsidRDefault="002454F2" w:rsidP="009A3C3C">
      <w:pPr>
        <w:pStyle w:val="WPBullet"/>
        <w:rPr>
          <w:lang w:bidi="en-US"/>
        </w:rPr>
      </w:pPr>
      <w:r>
        <w:rPr>
          <w:lang w:bidi="en-US"/>
        </w:rPr>
        <w:t>Filing Copies of the Contract</w:t>
      </w:r>
    </w:p>
    <w:p w14:paraId="780BE11D" w14:textId="64016233" w:rsidR="002454F2" w:rsidRPr="002454F2" w:rsidRDefault="002454F2" w:rsidP="009A3C3C">
      <w:pPr>
        <w:pStyle w:val="WPBullet"/>
        <w:rPr>
          <w:lang w:bidi="en-US"/>
        </w:rPr>
      </w:pPr>
      <w:r>
        <w:rPr>
          <w:lang w:bidi="en-US"/>
        </w:rPr>
        <w:t>Variations to the Contract</w:t>
      </w:r>
    </w:p>
    <w:p w14:paraId="6CE0DEDF" w14:textId="3815664E" w:rsidR="00B7150E" w:rsidRPr="009A3C3C" w:rsidRDefault="00B7150E" w:rsidP="009A3C3C">
      <w:pPr>
        <w:pStyle w:val="WPBullet"/>
        <w:rPr>
          <w:b/>
          <w:bCs/>
          <w:lang w:bidi="en-US"/>
        </w:rPr>
      </w:pPr>
      <w:r w:rsidRPr="009A3C3C">
        <w:rPr>
          <w:b/>
          <w:bCs/>
          <w:lang w:bidi="en-US"/>
        </w:rPr>
        <w:t>Related Policies</w:t>
      </w:r>
    </w:p>
    <w:p w14:paraId="4144DE55" w14:textId="58F2910D" w:rsidR="00B7150E" w:rsidRPr="009A3C3C" w:rsidRDefault="00B7150E" w:rsidP="009A3C3C">
      <w:pPr>
        <w:pStyle w:val="WPBullet"/>
        <w:rPr>
          <w:b/>
          <w:bCs/>
          <w:lang w:bidi="en-US"/>
        </w:rPr>
      </w:pPr>
      <w:r w:rsidRPr="009A3C3C">
        <w:rPr>
          <w:b/>
          <w:bCs/>
          <w:lang w:bidi="en-US"/>
        </w:rPr>
        <w:t>Related Guidance</w:t>
      </w:r>
    </w:p>
    <w:p w14:paraId="6CB379EF" w14:textId="4B6F558F" w:rsidR="0053099B" w:rsidRPr="009A3C3C" w:rsidRDefault="0053099B" w:rsidP="009A3C3C">
      <w:pPr>
        <w:pStyle w:val="WPBullet"/>
        <w:rPr>
          <w:b/>
          <w:bCs/>
          <w:lang w:bidi="en-US"/>
        </w:rPr>
      </w:pPr>
      <w:r w:rsidRPr="009A3C3C">
        <w:rPr>
          <w:b/>
          <w:bCs/>
          <w:lang w:bidi="en-US"/>
        </w:rPr>
        <w:t>Training Statement</w:t>
      </w:r>
    </w:p>
    <w:p w14:paraId="2795AB8E" w14:textId="77777777" w:rsidR="009A3C3C" w:rsidRDefault="00B7150E" w:rsidP="009A3C3C">
      <w:pPr>
        <w:pStyle w:val="WPHeading"/>
      </w:pPr>
      <w:bookmarkStart w:id="0" w:name="_Hlk527628763"/>
      <w:r>
        <w:t>Policy Statement</w:t>
      </w:r>
      <w:bookmarkEnd w:id="0"/>
    </w:p>
    <w:p w14:paraId="3DBB964C" w14:textId="7AF4077F" w:rsidR="002454F2" w:rsidRPr="002454F2" w:rsidRDefault="002454F2" w:rsidP="009A3C3C">
      <w:pPr>
        <w:pStyle w:val="WPParagraph"/>
      </w:pPr>
      <w:r w:rsidRPr="002454F2">
        <w:t xml:space="preserve">A contract forms the basis of the services provided and the fees to be charged. This organisation ensures that the contract is written in a way that can be clearly understood by the service user or responsible person. If the service user has any queries regarding the </w:t>
      </w:r>
      <w:r w:rsidR="00C61643" w:rsidRPr="002454F2">
        <w:t>contract,</w:t>
      </w:r>
      <w:r w:rsidRPr="002454F2">
        <w:t xml:space="preserve"> we encourage them to seek any clarification before signing. This document summarises the procedures within this organisation for preparing and issuing contracts for service delivery, whether the fees are paid by the service user or by a local authority</w:t>
      </w:r>
      <w:r w:rsidR="0031665B">
        <w:t xml:space="preserve"> (LA)</w:t>
      </w:r>
      <w:r w:rsidRPr="002454F2">
        <w:t>.</w:t>
      </w:r>
    </w:p>
    <w:p w14:paraId="5DB56AE3" w14:textId="776A0614" w:rsidR="006F75C5" w:rsidRDefault="00C87E13" w:rsidP="009A3C3C">
      <w:pPr>
        <w:pStyle w:val="WPHeading"/>
      </w:pPr>
      <w:r w:rsidRPr="004263DA">
        <w:t>T</w:t>
      </w:r>
      <w:r w:rsidR="00AD5C8F" w:rsidRPr="004263DA">
        <w:t>he Policy</w:t>
      </w:r>
    </w:p>
    <w:p w14:paraId="4F6189C6" w14:textId="77777777" w:rsidR="002454F2" w:rsidRPr="002454F2" w:rsidRDefault="002454F2" w:rsidP="00235CD0">
      <w:pPr>
        <w:pStyle w:val="WPHeading2"/>
        <w:spacing w:before="0"/>
      </w:pPr>
      <w:bookmarkStart w:id="1" w:name="_Toc408496238"/>
      <w:bookmarkStart w:id="2" w:name="_Toc409431775"/>
      <w:r w:rsidRPr="002454F2">
        <w:t>Our Obligation</w:t>
      </w:r>
      <w:bookmarkEnd w:id="1"/>
      <w:bookmarkEnd w:id="2"/>
    </w:p>
    <w:p w14:paraId="6BEF61EB" w14:textId="11CDF75E" w:rsidR="002454F2" w:rsidRPr="002454F2" w:rsidRDefault="002454F2" w:rsidP="009A3C3C">
      <w:pPr>
        <w:pStyle w:val="WPParagraph"/>
      </w:pPr>
      <w:r w:rsidRPr="002454F2">
        <w:t>Under the Health, Social Care Act 2008 (Regulation</w:t>
      </w:r>
      <w:r w:rsidR="009A3C3C">
        <w:t xml:space="preserve"> </w:t>
      </w:r>
      <w:r w:rsidRPr="002454F2">
        <w:t>14), we are obliged to issue a written contract to each service user. Strictly speaking, this might be said to apply only to self-funding service users but our practice is to give a contract to anyone to whom we provide service whoever is paying the fees since the contract includes many details that the service user needs to know.</w:t>
      </w:r>
    </w:p>
    <w:p w14:paraId="598C7146" w14:textId="77777777" w:rsidR="002454F2" w:rsidRPr="002454F2" w:rsidRDefault="002454F2" w:rsidP="009A3C3C">
      <w:pPr>
        <w:pStyle w:val="WPParagraph"/>
      </w:pPr>
      <w:r w:rsidRPr="002454F2">
        <w:t>We issue the contract within seven days of starting the service, but we aim to get the contract to the service user as soon as possible to avoid any risk of misunderstandings arising in the initial period of service.</w:t>
      </w:r>
    </w:p>
    <w:p w14:paraId="7BE282D6" w14:textId="77777777" w:rsidR="002454F2" w:rsidRPr="002454F2" w:rsidRDefault="002454F2" w:rsidP="009A3C3C">
      <w:pPr>
        <w:pStyle w:val="WPParagraph"/>
      </w:pPr>
      <w:r w:rsidRPr="002454F2">
        <w:t>The contract has to be signed on behalf of this organisation and by the service user or the service user’s representative.</w:t>
      </w:r>
    </w:p>
    <w:p w14:paraId="3BC247F9" w14:textId="77777777" w:rsidR="002454F2" w:rsidRPr="002454F2" w:rsidRDefault="002454F2" w:rsidP="009A3C3C">
      <w:pPr>
        <w:pStyle w:val="WPParagraph"/>
      </w:pPr>
      <w:r w:rsidRPr="002454F2">
        <w:t>Both the organisation and the service user should retain a copy of the contract.</w:t>
      </w:r>
    </w:p>
    <w:p w14:paraId="274FFB98" w14:textId="77777777" w:rsidR="002454F2" w:rsidRPr="002454F2" w:rsidRDefault="002454F2" w:rsidP="009A3C3C">
      <w:pPr>
        <w:pStyle w:val="WPHeading2"/>
      </w:pPr>
      <w:bookmarkStart w:id="3" w:name="_Toc408496239"/>
      <w:bookmarkStart w:id="4" w:name="_Toc409431776"/>
      <w:r w:rsidRPr="002454F2">
        <w:t>Initiating a Contract</w:t>
      </w:r>
      <w:bookmarkEnd w:id="3"/>
      <w:bookmarkEnd w:id="4"/>
    </w:p>
    <w:p w14:paraId="4273AB6B" w14:textId="7D16AE4C" w:rsidR="002454F2" w:rsidRPr="002454F2" w:rsidRDefault="002454F2" w:rsidP="009A3C3C">
      <w:pPr>
        <w:pStyle w:val="WPParagraph"/>
      </w:pPr>
      <w:r w:rsidRPr="002454F2">
        <w:t xml:space="preserve">The manager who has been responsible for </w:t>
      </w:r>
      <w:r w:rsidR="000B31E9">
        <w:t>assessing</w:t>
      </w:r>
      <w:r w:rsidRPr="002454F2">
        <w:t xml:space="preserve"> a potential user’s care needs, (and who decides that this organisation is competent and able to provide a service), </w:t>
      </w:r>
      <w:r w:rsidRPr="002454F2">
        <w:lastRenderedPageBreak/>
        <w:t>should arrange for the relevant details to be incorporated into a contract. When the contract has been prepared in our standard format, two copies should be made. The manager then sends two copies to the service user with the request that both should be signed and then one copy returned. This is accompanied by a friendly letter welcoming the service user to the organisation and confirming the names of the worker or workers who are providing service.</w:t>
      </w:r>
    </w:p>
    <w:p w14:paraId="6A84005C" w14:textId="77777777" w:rsidR="002454F2" w:rsidRPr="002454F2" w:rsidRDefault="002454F2" w:rsidP="009A3C3C">
      <w:pPr>
        <w:pStyle w:val="WPHeading2"/>
      </w:pPr>
      <w:bookmarkStart w:id="5" w:name="_Toc408496240"/>
      <w:bookmarkStart w:id="6" w:name="_Toc409431777"/>
      <w:r w:rsidRPr="002454F2">
        <w:t>Filing Copies of the Contract</w:t>
      </w:r>
      <w:bookmarkEnd w:id="5"/>
      <w:bookmarkEnd w:id="6"/>
    </w:p>
    <w:p w14:paraId="650EB71D" w14:textId="77777777" w:rsidR="002454F2" w:rsidRPr="002454F2" w:rsidRDefault="002454F2" w:rsidP="009A3C3C">
      <w:pPr>
        <w:pStyle w:val="WPParagraph"/>
      </w:pPr>
      <w:r w:rsidRPr="002454F2">
        <w:t>The return of the signed copy of the contract by the service user should be filed on that individual’s record.</w:t>
      </w:r>
    </w:p>
    <w:p w14:paraId="0093D0BF" w14:textId="77777777" w:rsidR="002454F2" w:rsidRPr="002454F2" w:rsidRDefault="002454F2" w:rsidP="009A3C3C">
      <w:pPr>
        <w:pStyle w:val="WPHeading2"/>
      </w:pPr>
      <w:bookmarkStart w:id="7" w:name="_Toc408496241"/>
      <w:bookmarkStart w:id="8" w:name="_Toc409431778"/>
      <w:r w:rsidRPr="002454F2">
        <w:t>Variations to the Contract</w:t>
      </w:r>
      <w:bookmarkEnd w:id="7"/>
      <w:bookmarkEnd w:id="8"/>
    </w:p>
    <w:p w14:paraId="397818F0" w14:textId="4029E5C7" w:rsidR="002454F2" w:rsidRPr="002454F2" w:rsidRDefault="002454F2" w:rsidP="009A3C3C">
      <w:pPr>
        <w:pStyle w:val="WPParagraph"/>
      </w:pPr>
      <w:r w:rsidRPr="002454F2">
        <w:t xml:space="preserve">If a worker feels, at any time, that there is a need for any significant change to the service outlined in the contract, or if the service user makes such a request, the manager should institute arrangements for the contract to be changed. This requires a discussion with the service user, and if appropriate their representative, to confirm that the proposed change is acceptable. In the case of service users whose fees are paid by a </w:t>
      </w:r>
      <w:r w:rsidR="0031665B">
        <w:t>LA</w:t>
      </w:r>
      <w:r w:rsidRPr="002454F2">
        <w:t>, the manager should contact the social services care manager and ask for their agreement to the change. If everything proves satisfactory, the manager should take the steps to prepare, issue and process a new contract.</w:t>
      </w:r>
    </w:p>
    <w:p w14:paraId="1767E44B" w14:textId="4CCC9203" w:rsidR="009A3C3C" w:rsidRDefault="00A934E7" w:rsidP="009A3C3C">
      <w:pPr>
        <w:pStyle w:val="WPHeading"/>
      </w:pPr>
      <w:bookmarkStart w:id="9" w:name="_Hlk527965528"/>
      <w:bookmarkStart w:id="10" w:name="_Hlk527548380"/>
      <w:r>
        <w:br/>
      </w:r>
      <w:r w:rsidR="00B14A79" w:rsidRPr="002E7BED">
        <w:t>Related Policies</w:t>
      </w:r>
    </w:p>
    <w:p w14:paraId="6FC3FC5B" w14:textId="592FBCB9" w:rsidR="002454F2" w:rsidRPr="002454F2" w:rsidRDefault="002454F2" w:rsidP="002454F2">
      <w:pPr>
        <w:spacing w:after="200"/>
        <w:jc w:val="both"/>
        <w:rPr>
          <w:rFonts w:ascii="Arial" w:eastAsia="Times New Roman" w:hAnsi="Arial" w:cs="Times New Roman"/>
          <w:sz w:val="24"/>
          <w:szCs w:val="24"/>
          <w:lang w:val="en-GB"/>
        </w:rPr>
      </w:pPr>
      <w:r w:rsidRPr="002454F2">
        <w:rPr>
          <w:rFonts w:ascii="Arial" w:eastAsia="Times New Roman" w:hAnsi="Arial" w:cs="Times New Roman"/>
          <w:sz w:val="24"/>
          <w:szCs w:val="24"/>
          <w:lang w:val="en-GB"/>
        </w:rPr>
        <w:t xml:space="preserve">Assessment </w:t>
      </w:r>
      <w:r w:rsidR="007B3E89">
        <w:rPr>
          <w:rFonts w:ascii="Arial" w:eastAsia="Times New Roman" w:hAnsi="Arial" w:cs="Times New Roman"/>
          <w:sz w:val="24"/>
          <w:szCs w:val="24"/>
          <w:lang w:val="en-GB"/>
        </w:rPr>
        <w:t xml:space="preserve">of </w:t>
      </w:r>
      <w:r w:rsidRPr="002454F2">
        <w:rPr>
          <w:rFonts w:ascii="Arial" w:eastAsia="Times New Roman" w:hAnsi="Arial" w:cs="Times New Roman"/>
          <w:sz w:val="24"/>
          <w:szCs w:val="24"/>
          <w:lang w:val="en-GB"/>
        </w:rPr>
        <w:t>Need and Eligibility</w:t>
      </w:r>
    </w:p>
    <w:p w14:paraId="4CB52166" w14:textId="77777777" w:rsidR="002454F2" w:rsidRPr="002454F2" w:rsidRDefault="002454F2" w:rsidP="002454F2">
      <w:pPr>
        <w:spacing w:after="200"/>
        <w:jc w:val="both"/>
        <w:rPr>
          <w:rFonts w:ascii="Arial" w:eastAsia="Times New Roman" w:hAnsi="Arial" w:cs="Times New Roman"/>
          <w:sz w:val="24"/>
          <w:szCs w:val="24"/>
          <w:lang w:val="en-GB"/>
        </w:rPr>
      </w:pPr>
      <w:r w:rsidRPr="002454F2">
        <w:rPr>
          <w:rFonts w:ascii="Arial" w:eastAsia="Times New Roman" w:hAnsi="Arial" w:cs="Times New Roman"/>
          <w:sz w:val="24"/>
          <w:szCs w:val="24"/>
          <w:lang w:val="en-GB"/>
        </w:rPr>
        <w:t>Care and Support Planning</w:t>
      </w:r>
    </w:p>
    <w:p w14:paraId="5BCF2716" w14:textId="77777777" w:rsidR="002454F2" w:rsidRPr="002454F2" w:rsidRDefault="002454F2" w:rsidP="002454F2">
      <w:pPr>
        <w:spacing w:after="200"/>
        <w:jc w:val="both"/>
        <w:rPr>
          <w:rFonts w:ascii="Arial" w:eastAsia="Times New Roman" w:hAnsi="Arial" w:cs="Times New Roman"/>
          <w:sz w:val="24"/>
          <w:szCs w:val="24"/>
          <w:lang w:val="en-GB"/>
        </w:rPr>
      </w:pPr>
      <w:r w:rsidRPr="002454F2">
        <w:rPr>
          <w:rFonts w:ascii="Arial" w:eastAsia="Times New Roman" w:hAnsi="Arial" w:cs="Times New Roman"/>
          <w:sz w:val="24"/>
          <w:szCs w:val="24"/>
          <w:lang w:val="en-GB"/>
        </w:rPr>
        <w:t>Data Protection Legislative Framework (GDPR)</w:t>
      </w:r>
    </w:p>
    <w:p w14:paraId="351B5973" w14:textId="77777777" w:rsidR="002454F2" w:rsidRPr="002454F2" w:rsidRDefault="002454F2" w:rsidP="002454F2">
      <w:pPr>
        <w:spacing w:after="200"/>
        <w:jc w:val="both"/>
        <w:rPr>
          <w:rFonts w:ascii="Arial" w:eastAsia="Times New Roman" w:hAnsi="Arial" w:cs="Times New Roman"/>
          <w:sz w:val="24"/>
          <w:szCs w:val="24"/>
          <w:lang w:val="en-GB"/>
        </w:rPr>
      </w:pPr>
      <w:r w:rsidRPr="002454F2">
        <w:rPr>
          <w:rFonts w:ascii="Arial" w:eastAsia="Times New Roman" w:hAnsi="Arial" w:cs="Times New Roman"/>
          <w:sz w:val="24"/>
          <w:szCs w:val="24"/>
          <w:lang w:val="en-GB"/>
        </w:rPr>
        <w:t>Financial Procedures</w:t>
      </w:r>
    </w:p>
    <w:p w14:paraId="7B8C2319" w14:textId="7E5A2439" w:rsidR="001801AA" w:rsidRPr="00C61643" w:rsidRDefault="002454F2" w:rsidP="00C61643">
      <w:pPr>
        <w:spacing w:after="200"/>
        <w:jc w:val="both"/>
        <w:rPr>
          <w:rFonts w:ascii="Arial" w:eastAsia="Times New Roman" w:hAnsi="Arial" w:cs="Times New Roman"/>
          <w:sz w:val="24"/>
          <w:szCs w:val="24"/>
          <w:lang w:val="en-GB"/>
        </w:rPr>
      </w:pPr>
      <w:r w:rsidRPr="002454F2">
        <w:rPr>
          <w:rFonts w:ascii="Arial" w:eastAsia="Times New Roman" w:hAnsi="Arial" w:cs="Times New Roman"/>
          <w:sz w:val="24"/>
          <w:szCs w:val="24"/>
          <w:lang w:val="en-GB"/>
        </w:rPr>
        <w:t>Good Governance</w:t>
      </w:r>
    </w:p>
    <w:bookmarkEnd w:id="9"/>
    <w:p w14:paraId="4AB6CE4F" w14:textId="45B87E4B" w:rsidR="00A14304" w:rsidRDefault="004953E2" w:rsidP="009A3C3C">
      <w:pPr>
        <w:pStyle w:val="WPHeading"/>
      </w:pPr>
      <w:r>
        <w:br/>
      </w:r>
      <w:r w:rsidR="002A1DEB" w:rsidRPr="002E7BED">
        <w:t xml:space="preserve">Related </w:t>
      </w:r>
      <w:r w:rsidR="002A1DEB">
        <w:t>Guidance</w:t>
      </w:r>
      <w:bookmarkEnd w:id="10"/>
    </w:p>
    <w:p w14:paraId="63710F8B" w14:textId="77777777" w:rsidR="00F30A6B" w:rsidRDefault="00E80A17" w:rsidP="009A3C3C">
      <w:pPr>
        <w:pStyle w:val="WPParagraph"/>
        <w:rPr>
          <w:rFonts w:eastAsia="HGGothicM"/>
          <w:lang w:bidi="en-US"/>
        </w:rPr>
      </w:pPr>
      <w:r w:rsidRPr="00CF6F79">
        <w:rPr>
          <w:rFonts w:eastAsia="HGGothicM"/>
          <w:lang w:bidi="en-US"/>
        </w:rPr>
        <w:t>Consumer Rights Act 2015</w:t>
      </w:r>
      <w:r w:rsidR="009A3C3C">
        <w:rPr>
          <w:rFonts w:eastAsia="HGGothicM"/>
          <w:lang w:bidi="en-US"/>
        </w:rPr>
        <w:t>:</w:t>
      </w:r>
    </w:p>
    <w:p w14:paraId="2AB24262" w14:textId="59AF9CEF" w:rsidR="00E80A17" w:rsidRPr="002C5BB2" w:rsidRDefault="00000000" w:rsidP="009A3C3C">
      <w:pPr>
        <w:pStyle w:val="WPParagraph"/>
        <w:rPr>
          <w:rFonts w:eastAsia="HGGothicM"/>
          <w:color w:val="FF0000"/>
          <w:lang w:bidi="en-US"/>
        </w:rPr>
      </w:pPr>
      <w:hyperlink r:id="rId13" w:history="1">
        <w:r w:rsidR="00F30A6B" w:rsidRPr="002A05EC">
          <w:rPr>
            <w:rStyle w:val="Hyperlink"/>
            <w:rFonts w:eastAsia="HGGothicM"/>
            <w:bCs/>
            <w:lang w:bidi="en-US"/>
          </w:rPr>
          <w:t>http://www.legislation.gov.uk/ukpga/2015/15/contents/enacted</w:t>
        </w:r>
      </w:hyperlink>
      <w:r w:rsidR="00E80A17" w:rsidRPr="002C5BB2">
        <w:rPr>
          <w:rFonts w:eastAsia="HGGothicM"/>
          <w:color w:val="FF0000"/>
          <w:lang w:bidi="en-US"/>
        </w:rPr>
        <w:t xml:space="preserve"> </w:t>
      </w:r>
    </w:p>
    <w:p w14:paraId="2E94B89A" w14:textId="77777777" w:rsidR="00F30A6B" w:rsidRDefault="009A3C3C" w:rsidP="009A3C3C">
      <w:pPr>
        <w:pStyle w:val="WPParagraph"/>
        <w:rPr>
          <w:rFonts w:eastAsia="HGGothicM"/>
          <w:color w:val="FF0000"/>
          <w:lang w:bidi="en-US"/>
        </w:rPr>
      </w:pPr>
      <w:r>
        <w:rPr>
          <w:rFonts w:eastAsia="HGGothicM"/>
          <w:lang w:bidi="en-US"/>
        </w:rPr>
        <w:t xml:space="preserve">CQC </w:t>
      </w:r>
      <w:r w:rsidR="00E80A17" w:rsidRPr="00CF6F79">
        <w:rPr>
          <w:rFonts w:eastAsia="HGGothicM"/>
          <w:lang w:bidi="en-US"/>
        </w:rPr>
        <w:t>Regulation 15</w:t>
      </w:r>
      <w:r>
        <w:rPr>
          <w:rFonts w:eastAsia="HGGothicM"/>
          <w:lang w:bidi="en-US"/>
        </w:rPr>
        <w:t>:</w:t>
      </w:r>
      <w:r w:rsidR="00E80A17" w:rsidRPr="00CF6F79">
        <w:rPr>
          <w:rFonts w:eastAsia="HGGothicM"/>
          <w:lang w:bidi="en-US"/>
        </w:rPr>
        <w:t xml:space="preserve"> Fees of the Care Quality Commission (Registration) Regulations 2009</w:t>
      </w:r>
      <w:r>
        <w:rPr>
          <w:rFonts w:eastAsia="HGGothicM"/>
          <w:lang w:bidi="en-US"/>
        </w:rPr>
        <w:t>:</w:t>
      </w:r>
    </w:p>
    <w:p w14:paraId="26AD551F" w14:textId="519D9AFF" w:rsidR="009A3C3C" w:rsidRDefault="00000000" w:rsidP="009A3C3C">
      <w:pPr>
        <w:pStyle w:val="WPParagraph"/>
        <w:rPr>
          <w:rFonts w:eastAsia="HGGothicM"/>
          <w:b/>
          <w:color w:val="FF0000"/>
          <w:lang w:bidi="en-US"/>
        </w:rPr>
      </w:pPr>
      <w:hyperlink r:id="rId14" w:history="1">
        <w:r w:rsidR="00F30A6B" w:rsidRPr="002A05EC">
          <w:rPr>
            <w:rStyle w:val="Hyperlink"/>
            <w:rFonts w:eastAsia="HGGothicM"/>
            <w:bCs/>
            <w:lang w:bidi="en-US"/>
          </w:rPr>
          <w:t>https://www.cqc.org.uk/sites/default/files/2009_3112s-care-quality-commission-regulations-2009.pdf</w:t>
        </w:r>
      </w:hyperlink>
      <w:r w:rsidR="00E80A17" w:rsidRPr="002C5BB2">
        <w:rPr>
          <w:rFonts w:eastAsia="HGGothicM"/>
          <w:b/>
          <w:color w:val="FF0000"/>
          <w:lang w:bidi="en-US"/>
        </w:rPr>
        <w:t xml:space="preserve"> </w:t>
      </w:r>
    </w:p>
    <w:p w14:paraId="3019BA79" w14:textId="6FD291F9" w:rsidR="00154F64" w:rsidRDefault="002A1DEB" w:rsidP="009A3C3C">
      <w:pPr>
        <w:pStyle w:val="WPHeading"/>
      </w:pPr>
      <w:r w:rsidRPr="003D6D34">
        <w:t>Training Statement</w:t>
      </w:r>
    </w:p>
    <w:p w14:paraId="211CB4BF" w14:textId="7FAFEC03" w:rsidR="009A3C3C" w:rsidRDefault="009A3C3C" w:rsidP="009A3C3C">
      <w:pPr>
        <w:pStyle w:val="Paragraph"/>
        <w:jc w:val="left"/>
        <w:rPr>
          <w:rFonts w:eastAsia="HGGothicM"/>
          <w:b/>
        </w:rPr>
      </w:pPr>
      <w:bookmarkStart w:id="11" w:name="_Hlk529282654"/>
      <w:bookmarkStart w:id="12"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 xml:space="preserve">s policies and procedures, all of which are used for training updates. All policies and procedures </w:t>
      </w:r>
      <w:r w:rsidRPr="000A1D64">
        <w:rPr>
          <w:rFonts w:eastAsia="HGGothicM"/>
        </w:rPr>
        <w:lastRenderedPageBreak/>
        <w:t>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11"/>
      <w:bookmarkEnd w:id="12"/>
    </w:p>
    <w:p w14:paraId="1B7603AC" w14:textId="4AF0A7E5" w:rsidR="009A3C3C" w:rsidRDefault="009A3C3C" w:rsidP="009A3C3C">
      <w:pPr>
        <w:pStyle w:val="Paragraph"/>
        <w:jc w:val="left"/>
        <w:rPr>
          <w:rFonts w:eastAsia="HGGothicM"/>
          <w:b/>
        </w:rPr>
      </w:pPr>
    </w:p>
    <w:p w14:paraId="110A7FC2" w14:textId="2DA3B85F" w:rsidR="00235CD0" w:rsidRDefault="00DA3373" w:rsidP="00235CD0">
      <w:pPr>
        <w:pStyle w:val="WPParagraph"/>
      </w:pPr>
      <w:r>
        <w:t>Date Reviewed: May 2023</w:t>
      </w:r>
    </w:p>
    <w:p w14:paraId="5AD3DD43" w14:textId="61687693" w:rsidR="00235CD0" w:rsidRDefault="00235CD0" w:rsidP="00235CD0">
      <w:pPr>
        <w:pStyle w:val="WPParagraph"/>
      </w:pPr>
      <w:r>
        <w:t>Person responsible for updating this policy:</w:t>
      </w:r>
      <w:r w:rsidR="00E44E71" w:rsidRPr="00E44E71">
        <w:rPr>
          <w:b/>
          <w:bCs/>
        </w:rPr>
        <w:t xml:space="preserve"> </w:t>
      </w:r>
      <w:r w:rsidR="00E44E71">
        <w:rPr>
          <w:b/>
          <w:bCs/>
        </w:rPr>
        <w:t>IFEYINWA ODOEMENAM</w:t>
      </w:r>
      <w:r>
        <w:t xml:space="preserve"> </w:t>
      </w:r>
    </w:p>
    <w:p w14:paraId="0D65DEA7" w14:textId="72658939" w:rsidR="00235CD0" w:rsidRPr="00235CD0" w:rsidRDefault="00DA3373" w:rsidP="00235CD0">
      <w:pPr>
        <w:pStyle w:val="WPParagraph"/>
      </w:pPr>
      <w:r>
        <w:t>Next Review Date: May 2024</w:t>
      </w:r>
    </w:p>
    <w:p w14:paraId="6B671294" w14:textId="77777777" w:rsidR="00235CD0" w:rsidRDefault="00235CD0" w:rsidP="009A3C3C">
      <w:pPr>
        <w:pStyle w:val="Paragraph"/>
        <w:jc w:val="left"/>
        <w:rPr>
          <w:rFonts w:eastAsia="HGGothicM"/>
          <w:b/>
        </w:rPr>
      </w:pPr>
    </w:p>
    <w:p w14:paraId="5E42BC60" w14:textId="0B1BC025"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8471" w14:textId="77777777" w:rsidR="00296AA5" w:rsidRDefault="00296AA5" w:rsidP="00815DED">
      <w:pPr>
        <w:spacing w:after="0" w:line="240" w:lineRule="auto"/>
      </w:pPr>
      <w:r>
        <w:separator/>
      </w:r>
    </w:p>
  </w:endnote>
  <w:endnote w:type="continuationSeparator" w:id="0">
    <w:p w14:paraId="7046DFF2" w14:textId="77777777" w:rsidR="00296AA5" w:rsidRDefault="00296AA5"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39C6" w14:textId="77777777" w:rsidR="00E072FD" w:rsidRDefault="00E07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2C25" w14:textId="77777777" w:rsidR="00E072FD" w:rsidRDefault="00E07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D755" w14:textId="77777777" w:rsidR="00E072FD" w:rsidRDefault="00E07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3CA9" w14:textId="77777777" w:rsidR="00296AA5" w:rsidRDefault="00296AA5" w:rsidP="00815DED">
      <w:pPr>
        <w:spacing w:after="0" w:line="240" w:lineRule="auto"/>
      </w:pPr>
      <w:r>
        <w:separator/>
      </w:r>
    </w:p>
  </w:footnote>
  <w:footnote w:type="continuationSeparator" w:id="0">
    <w:p w14:paraId="2739563A" w14:textId="77777777" w:rsidR="00296AA5" w:rsidRDefault="00296AA5"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A9A7" w14:textId="77777777" w:rsidR="00E072FD" w:rsidRDefault="00E07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BC38" w14:textId="77777777" w:rsidR="00E072FD" w:rsidRDefault="00E07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C713" w14:textId="77777777" w:rsidR="00E072FD" w:rsidRDefault="00E07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B6271BB"/>
    <w:multiLevelType w:val="multilevel"/>
    <w:tmpl w:val="CFC66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01F49"/>
    <w:multiLevelType w:val="hybridMultilevel"/>
    <w:tmpl w:val="A35C8B1C"/>
    <w:lvl w:ilvl="0" w:tplc="2C1ECAE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C0775"/>
    <w:multiLevelType w:val="multilevel"/>
    <w:tmpl w:val="98A68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E304F35"/>
    <w:multiLevelType w:val="hybridMultilevel"/>
    <w:tmpl w:val="C4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667681">
    <w:abstractNumId w:val="4"/>
  </w:num>
  <w:num w:numId="2" w16cid:durableId="26029397">
    <w:abstractNumId w:val="6"/>
  </w:num>
  <w:num w:numId="3" w16cid:durableId="529300374">
    <w:abstractNumId w:val="8"/>
  </w:num>
  <w:num w:numId="4" w16cid:durableId="1896500539">
    <w:abstractNumId w:val="3"/>
  </w:num>
  <w:num w:numId="5" w16cid:durableId="1053964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823442">
    <w:abstractNumId w:val="5"/>
  </w:num>
  <w:num w:numId="7" w16cid:durableId="184774179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TQzsjAwMbM0NjFX0lEKTi0uzszPAykwrAUABIJGqiwAAAA="/>
  </w:docVars>
  <w:rsids>
    <w:rsidRoot w:val="00B14A79"/>
    <w:rsid w:val="00027E0D"/>
    <w:rsid w:val="0003398C"/>
    <w:rsid w:val="0004479A"/>
    <w:rsid w:val="00044FA8"/>
    <w:rsid w:val="000547DA"/>
    <w:rsid w:val="00056408"/>
    <w:rsid w:val="000618DD"/>
    <w:rsid w:val="000729E0"/>
    <w:rsid w:val="00075D21"/>
    <w:rsid w:val="00076134"/>
    <w:rsid w:val="000821CB"/>
    <w:rsid w:val="00083D3D"/>
    <w:rsid w:val="00085BDC"/>
    <w:rsid w:val="000902E7"/>
    <w:rsid w:val="00090B3F"/>
    <w:rsid w:val="000912FA"/>
    <w:rsid w:val="000A27A8"/>
    <w:rsid w:val="000A78A2"/>
    <w:rsid w:val="000B31E9"/>
    <w:rsid w:val="000B62E7"/>
    <w:rsid w:val="000B6CC5"/>
    <w:rsid w:val="000C1267"/>
    <w:rsid w:val="000C7423"/>
    <w:rsid w:val="000D099A"/>
    <w:rsid w:val="000E166B"/>
    <w:rsid w:val="000E1AAF"/>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4F64"/>
    <w:rsid w:val="0015618E"/>
    <w:rsid w:val="00157871"/>
    <w:rsid w:val="00171F21"/>
    <w:rsid w:val="0017673F"/>
    <w:rsid w:val="00176D1C"/>
    <w:rsid w:val="001801AA"/>
    <w:rsid w:val="00184161"/>
    <w:rsid w:val="00186255"/>
    <w:rsid w:val="001870F7"/>
    <w:rsid w:val="00190F90"/>
    <w:rsid w:val="001953E0"/>
    <w:rsid w:val="001967FF"/>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35CD0"/>
    <w:rsid w:val="00241560"/>
    <w:rsid w:val="00244BB6"/>
    <w:rsid w:val="002454F2"/>
    <w:rsid w:val="0024729C"/>
    <w:rsid w:val="00254087"/>
    <w:rsid w:val="00254C5B"/>
    <w:rsid w:val="002704CE"/>
    <w:rsid w:val="00272638"/>
    <w:rsid w:val="0028436C"/>
    <w:rsid w:val="002902E2"/>
    <w:rsid w:val="00296AA5"/>
    <w:rsid w:val="002A1DEB"/>
    <w:rsid w:val="002A306A"/>
    <w:rsid w:val="002A4523"/>
    <w:rsid w:val="002A5B90"/>
    <w:rsid w:val="002A68FA"/>
    <w:rsid w:val="002A747A"/>
    <w:rsid w:val="002B3B32"/>
    <w:rsid w:val="002B3DB3"/>
    <w:rsid w:val="002B3F4F"/>
    <w:rsid w:val="002C0981"/>
    <w:rsid w:val="002C5BB2"/>
    <w:rsid w:val="002D1A16"/>
    <w:rsid w:val="002D3FD7"/>
    <w:rsid w:val="002D66D3"/>
    <w:rsid w:val="002D6E65"/>
    <w:rsid w:val="002E7BED"/>
    <w:rsid w:val="002E7F43"/>
    <w:rsid w:val="002F00C8"/>
    <w:rsid w:val="002F5278"/>
    <w:rsid w:val="002F5880"/>
    <w:rsid w:val="003036C3"/>
    <w:rsid w:val="00307FD1"/>
    <w:rsid w:val="00311BD3"/>
    <w:rsid w:val="0031665B"/>
    <w:rsid w:val="0032754E"/>
    <w:rsid w:val="0034591F"/>
    <w:rsid w:val="003472F9"/>
    <w:rsid w:val="003564D3"/>
    <w:rsid w:val="003613E9"/>
    <w:rsid w:val="00367A62"/>
    <w:rsid w:val="00371845"/>
    <w:rsid w:val="003830BF"/>
    <w:rsid w:val="00384C73"/>
    <w:rsid w:val="003914D3"/>
    <w:rsid w:val="0039488C"/>
    <w:rsid w:val="003C26D4"/>
    <w:rsid w:val="003D4883"/>
    <w:rsid w:val="003D6D34"/>
    <w:rsid w:val="003E628C"/>
    <w:rsid w:val="003E6EB7"/>
    <w:rsid w:val="003F206F"/>
    <w:rsid w:val="003F2D6D"/>
    <w:rsid w:val="00400574"/>
    <w:rsid w:val="00407C2A"/>
    <w:rsid w:val="00410DEF"/>
    <w:rsid w:val="00416D23"/>
    <w:rsid w:val="004263DA"/>
    <w:rsid w:val="00435AE6"/>
    <w:rsid w:val="004408C1"/>
    <w:rsid w:val="00447F61"/>
    <w:rsid w:val="004567D9"/>
    <w:rsid w:val="00460527"/>
    <w:rsid w:val="00460D34"/>
    <w:rsid w:val="00474D5E"/>
    <w:rsid w:val="004751AF"/>
    <w:rsid w:val="004953E2"/>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62E13"/>
    <w:rsid w:val="00565EF9"/>
    <w:rsid w:val="005716CC"/>
    <w:rsid w:val="005770EC"/>
    <w:rsid w:val="0058142B"/>
    <w:rsid w:val="00590695"/>
    <w:rsid w:val="00592E41"/>
    <w:rsid w:val="005C7D96"/>
    <w:rsid w:val="005D75B8"/>
    <w:rsid w:val="005F6F9F"/>
    <w:rsid w:val="00604F85"/>
    <w:rsid w:val="00610A1E"/>
    <w:rsid w:val="00615B25"/>
    <w:rsid w:val="00620F67"/>
    <w:rsid w:val="00621AD0"/>
    <w:rsid w:val="00626FBC"/>
    <w:rsid w:val="00630D63"/>
    <w:rsid w:val="00631354"/>
    <w:rsid w:val="00632CF8"/>
    <w:rsid w:val="00635814"/>
    <w:rsid w:val="00635CA5"/>
    <w:rsid w:val="006751B3"/>
    <w:rsid w:val="006757BD"/>
    <w:rsid w:val="00692145"/>
    <w:rsid w:val="0069296F"/>
    <w:rsid w:val="006A1CC2"/>
    <w:rsid w:val="006A4AEB"/>
    <w:rsid w:val="006B46D0"/>
    <w:rsid w:val="006C3A9E"/>
    <w:rsid w:val="006D1C53"/>
    <w:rsid w:val="006F2143"/>
    <w:rsid w:val="006F2B0A"/>
    <w:rsid w:val="006F4B44"/>
    <w:rsid w:val="006F75C5"/>
    <w:rsid w:val="00700331"/>
    <w:rsid w:val="007003F0"/>
    <w:rsid w:val="0071593C"/>
    <w:rsid w:val="00723351"/>
    <w:rsid w:val="007257E4"/>
    <w:rsid w:val="00727476"/>
    <w:rsid w:val="0073303D"/>
    <w:rsid w:val="00737A98"/>
    <w:rsid w:val="00741927"/>
    <w:rsid w:val="00743650"/>
    <w:rsid w:val="007443B7"/>
    <w:rsid w:val="007444D4"/>
    <w:rsid w:val="00750926"/>
    <w:rsid w:val="00757996"/>
    <w:rsid w:val="007650F9"/>
    <w:rsid w:val="007662F0"/>
    <w:rsid w:val="00766A63"/>
    <w:rsid w:val="0077521E"/>
    <w:rsid w:val="00790995"/>
    <w:rsid w:val="00794A7C"/>
    <w:rsid w:val="00795779"/>
    <w:rsid w:val="00797737"/>
    <w:rsid w:val="00797DC9"/>
    <w:rsid w:val="007A41F3"/>
    <w:rsid w:val="007A6EBC"/>
    <w:rsid w:val="007A6FE0"/>
    <w:rsid w:val="007B3278"/>
    <w:rsid w:val="007B3E89"/>
    <w:rsid w:val="007B4361"/>
    <w:rsid w:val="007B5966"/>
    <w:rsid w:val="007B678B"/>
    <w:rsid w:val="007B78E9"/>
    <w:rsid w:val="007D0C83"/>
    <w:rsid w:val="007D33E8"/>
    <w:rsid w:val="007E1479"/>
    <w:rsid w:val="007E24D0"/>
    <w:rsid w:val="007E2C3A"/>
    <w:rsid w:val="007F69DB"/>
    <w:rsid w:val="00801F70"/>
    <w:rsid w:val="00802C85"/>
    <w:rsid w:val="008144CE"/>
    <w:rsid w:val="00815DED"/>
    <w:rsid w:val="008243B2"/>
    <w:rsid w:val="008304D2"/>
    <w:rsid w:val="0083495E"/>
    <w:rsid w:val="00837102"/>
    <w:rsid w:val="00842429"/>
    <w:rsid w:val="00850100"/>
    <w:rsid w:val="0085504E"/>
    <w:rsid w:val="008657B1"/>
    <w:rsid w:val="00865E53"/>
    <w:rsid w:val="00870760"/>
    <w:rsid w:val="00881FAA"/>
    <w:rsid w:val="008826A7"/>
    <w:rsid w:val="008922A8"/>
    <w:rsid w:val="0089383D"/>
    <w:rsid w:val="008A0587"/>
    <w:rsid w:val="008A321B"/>
    <w:rsid w:val="008A40E8"/>
    <w:rsid w:val="008B09F5"/>
    <w:rsid w:val="008B4080"/>
    <w:rsid w:val="008C52B5"/>
    <w:rsid w:val="008C5C2C"/>
    <w:rsid w:val="008E139C"/>
    <w:rsid w:val="008F0485"/>
    <w:rsid w:val="008F5B0A"/>
    <w:rsid w:val="00900416"/>
    <w:rsid w:val="009110BB"/>
    <w:rsid w:val="009119F9"/>
    <w:rsid w:val="009236E8"/>
    <w:rsid w:val="009254DA"/>
    <w:rsid w:val="00931DF0"/>
    <w:rsid w:val="00944872"/>
    <w:rsid w:val="00952167"/>
    <w:rsid w:val="00953B22"/>
    <w:rsid w:val="009541EC"/>
    <w:rsid w:val="00954464"/>
    <w:rsid w:val="00955A04"/>
    <w:rsid w:val="00962E1E"/>
    <w:rsid w:val="00980D78"/>
    <w:rsid w:val="0098221D"/>
    <w:rsid w:val="00985C79"/>
    <w:rsid w:val="0098668B"/>
    <w:rsid w:val="00992B06"/>
    <w:rsid w:val="009A3C3C"/>
    <w:rsid w:val="009A4C23"/>
    <w:rsid w:val="009A5031"/>
    <w:rsid w:val="009B0642"/>
    <w:rsid w:val="009B5514"/>
    <w:rsid w:val="009B68A5"/>
    <w:rsid w:val="009C14D5"/>
    <w:rsid w:val="009C3A84"/>
    <w:rsid w:val="009C412D"/>
    <w:rsid w:val="009C5536"/>
    <w:rsid w:val="009E26CB"/>
    <w:rsid w:val="009E2A8C"/>
    <w:rsid w:val="009E677C"/>
    <w:rsid w:val="009F0FC1"/>
    <w:rsid w:val="00A03069"/>
    <w:rsid w:val="00A130CE"/>
    <w:rsid w:val="00A13A74"/>
    <w:rsid w:val="00A14304"/>
    <w:rsid w:val="00A144CA"/>
    <w:rsid w:val="00A22EEF"/>
    <w:rsid w:val="00A3105C"/>
    <w:rsid w:val="00A36801"/>
    <w:rsid w:val="00A37B8A"/>
    <w:rsid w:val="00A41FB6"/>
    <w:rsid w:val="00A479E9"/>
    <w:rsid w:val="00A5173D"/>
    <w:rsid w:val="00A52C1D"/>
    <w:rsid w:val="00A55801"/>
    <w:rsid w:val="00A57EE6"/>
    <w:rsid w:val="00A61A71"/>
    <w:rsid w:val="00A6648F"/>
    <w:rsid w:val="00A70EB8"/>
    <w:rsid w:val="00A7651B"/>
    <w:rsid w:val="00A839E6"/>
    <w:rsid w:val="00A83F4E"/>
    <w:rsid w:val="00A84851"/>
    <w:rsid w:val="00A875DE"/>
    <w:rsid w:val="00A934E7"/>
    <w:rsid w:val="00A9522B"/>
    <w:rsid w:val="00AA78A4"/>
    <w:rsid w:val="00AB7989"/>
    <w:rsid w:val="00AC1B0B"/>
    <w:rsid w:val="00AC322B"/>
    <w:rsid w:val="00AD5C8F"/>
    <w:rsid w:val="00AD7838"/>
    <w:rsid w:val="00AE0D8F"/>
    <w:rsid w:val="00AF0319"/>
    <w:rsid w:val="00B00A75"/>
    <w:rsid w:val="00B017F7"/>
    <w:rsid w:val="00B026A1"/>
    <w:rsid w:val="00B06B2B"/>
    <w:rsid w:val="00B0703B"/>
    <w:rsid w:val="00B07B45"/>
    <w:rsid w:val="00B1098C"/>
    <w:rsid w:val="00B1231C"/>
    <w:rsid w:val="00B14A79"/>
    <w:rsid w:val="00B228F7"/>
    <w:rsid w:val="00B23C8E"/>
    <w:rsid w:val="00B37497"/>
    <w:rsid w:val="00B4213A"/>
    <w:rsid w:val="00B5315D"/>
    <w:rsid w:val="00B55456"/>
    <w:rsid w:val="00B619B2"/>
    <w:rsid w:val="00B661E9"/>
    <w:rsid w:val="00B7150E"/>
    <w:rsid w:val="00B757B8"/>
    <w:rsid w:val="00B90B3C"/>
    <w:rsid w:val="00B95E1D"/>
    <w:rsid w:val="00BA6557"/>
    <w:rsid w:val="00BD13D7"/>
    <w:rsid w:val="00BD7A98"/>
    <w:rsid w:val="00BE34DD"/>
    <w:rsid w:val="00BE3FD0"/>
    <w:rsid w:val="00BE4021"/>
    <w:rsid w:val="00BF0633"/>
    <w:rsid w:val="00C0119C"/>
    <w:rsid w:val="00C175EB"/>
    <w:rsid w:val="00C2186F"/>
    <w:rsid w:val="00C25DB5"/>
    <w:rsid w:val="00C30C5A"/>
    <w:rsid w:val="00C32FF2"/>
    <w:rsid w:val="00C36A7D"/>
    <w:rsid w:val="00C372B8"/>
    <w:rsid w:val="00C4356E"/>
    <w:rsid w:val="00C46112"/>
    <w:rsid w:val="00C61643"/>
    <w:rsid w:val="00C65EEA"/>
    <w:rsid w:val="00C668BF"/>
    <w:rsid w:val="00C755EA"/>
    <w:rsid w:val="00C75BD5"/>
    <w:rsid w:val="00C76179"/>
    <w:rsid w:val="00C82929"/>
    <w:rsid w:val="00C87E13"/>
    <w:rsid w:val="00C9004A"/>
    <w:rsid w:val="00C9329B"/>
    <w:rsid w:val="00C93F5F"/>
    <w:rsid w:val="00C946A3"/>
    <w:rsid w:val="00C95090"/>
    <w:rsid w:val="00C9625A"/>
    <w:rsid w:val="00CA4883"/>
    <w:rsid w:val="00CA5AAE"/>
    <w:rsid w:val="00CB2E87"/>
    <w:rsid w:val="00CB5840"/>
    <w:rsid w:val="00CB727F"/>
    <w:rsid w:val="00CC38D5"/>
    <w:rsid w:val="00CC4F50"/>
    <w:rsid w:val="00CC6451"/>
    <w:rsid w:val="00CE4302"/>
    <w:rsid w:val="00CE45EE"/>
    <w:rsid w:val="00CE51F3"/>
    <w:rsid w:val="00CF6F79"/>
    <w:rsid w:val="00D04598"/>
    <w:rsid w:val="00D2465B"/>
    <w:rsid w:val="00D335D6"/>
    <w:rsid w:val="00D3410A"/>
    <w:rsid w:val="00D36979"/>
    <w:rsid w:val="00D36BEE"/>
    <w:rsid w:val="00D43AD2"/>
    <w:rsid w:val="00D467CB"/>
    <w:rsid w:val="00D47047"/>
    <w:rsid w:val="00D47C35"/>
    <w:rsid w:val="00D57954"/>
    <w:rsid w:val="00D60B71"/>
    <w:rsid w:val="00D6264C"/>
    <w:rsid w:val="00D77ED3"/>
    <w:rsid w:val="00D82B0A"/>
    <w:rsid w:val="00D82FF3"/>
    <w:rsid w:val="00D92348"/>
    <w:rsid w:val="00D975D4"/>
    <w:rsid w:val="00D978FD"/>
    <w:rsid w:val="00DA3373"/>
    <w:rsid w:val="00DB199D"/>
    <w:rsid w:val="00DD2322"/>
    <w:rsid w:val="00DE0D41"/>
    <w:rsid w:val="00DE14D5"/>
    <w:rsid w:val="00DE2AB6"/>
    <w:rsid w:val="00DF7B21"/>
    <w:rsid w:val="00E072FD"/>
    <w:rsid w:val="00E1095C"/>
    <w:rsid w:val="00E1155C"/>
    <w:rsid w:val="00E16EA0"/>
    <w:rsid w:val="00E171DE"/>
    <w:rsid w:val="00E370B6"/>
    <w:rsid w:val="00E419D6"/>
    <w:rsid w:val="00E42669"/>
    <w:rsid w:val="00E44056"/>
    <w:rsid w:val="00E44E71"/>
    <w:rsid w:val="00E54DE1"/>
    <w:rsid w:val="00E60C6C"/>
    <w:rsid w:val="00E62C61"/>
    <w:rsid w:val="00E63881"/>
    <w:rsid w:val="00E64EED"/>
    <w:rsid w:val="00E66B63"/>
    <w:rsid w:val="00E70CC1"/>
    <w:rsid w:val="00E7211F"/>
    <w:rsid w:val="00E74DBD"/>
    <w:rsid w:val="00E80A17"/>
    <w:rsid w:val="00E80ADC"/>
    <w:rsid w:val="00E80E28"/>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E3A9A"/>
    <w:rsid w:val="00EF3922"/>
    <w:rsid w:val="00F00196"/>
    <w:rsid w:val="00F103C2"/>
    <w:rsid w:val="00F172EE"/>
    <w:rsid w:val="00F30A6B"/>
    <w:rsid w:val="00F331A0"/>
    <w:rsid w:val="00F34750"/>
    <w:rsid w:val="00F368C4"/>
    <w:rsid w:val="00F37840"/>
    <w:rsid w:val="00F43378"/>
    <w:rsid w:val="00F50A2F"/>
    <w:rsid w:val="00F51A86"/>
    <w:rsid w:val="00F563EA"/>
    <w:rsid w:val="00F57767"/>
    <w:rsid w:val="00F60FD7"/>
    <w:rsid w:val="00F70538"/>
    <w:rsid w:val="00F774DE"/>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9A3C3C"/>
    <w:pPr>
      <w:numPr>
        <w:numId w:val="7"/>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9A3C3C"/>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9A3C3C"/>
    <w:rPr>
      <w:color w:val="auto"/>
    </w:rPr>
  </w:style>
  <w:style w:type="paragraph" w:customStyle="1" w:styleId="WPHeading3">
    <w:name w:val="W&amp;P Heading 3"/>
    <w:basedOn w:val="WPHeading2"/>
    <w:qFormat/>
    <w:rsid w:val="009A3C3C"/>
    <w:rPr>
      <w:i/>
    </w:rPr>
  </w:style>
  <w:style w:type="paragraph" w:customStyle="1" w:styleId="WPParagraph">
    <w:name w:val="W&amp;P Paragraph"/>
    <w:basedOn w:val="Normal"/>
    <w:qFormat/>
    <w:rsid w:val="009A3C3C"/>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9A3C3C"/>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6687">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441997854">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DKHXZA7SSHQN-167323429-701316</_dlc_DocId>
    <_dlc_DocIdUrl xmlns="9daa91de-cd2d-4d57-bbd1-50f17b14a644">
      <Url>https://wandpassessment.sharepoint.com/sites/Data/_layouts/15/DocIdRedir.aspx?ID=DKHXZA7SSHQN-167323429-701316</Url>
      <Description>DKHXZA7SSHQN-167323429-701316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92FD-22CE-4290-946F-80F886DC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CCE69-082D-44FB-A4F1-9821ED7888BF}">
  <ds:schemaRefs>
    <ds:schemaRef ds:uri="http://schemas.microsoft.com/sharepoint/events"/>
  </ds:schemaRefs>
</ds:datastoreItem>
</file>

<file path=customXml/itemProps3.xml><?xml version="1.0" encoding="utf-8"?>
<ds:datastoreItem xmlns:ds="http://schemas.openxmlformats.org/officeDocument/2006/customXml" ds:itemID="{BF19630C-6181-4BF3-A1C2-6152E45FA0FA}">
  <ds:schemaRefs>
    <ds:schemaRef ds:uri="http://schemas.microsoft.com/sharepoint/v3/contenttype/forms"/>
  </ds:schemaRefs>
</ds:datastoreItem>
</file>

<file path=customXml/itemProps4.xml><?xml version="1.0" encoding="utf-8"?>
<ds:datastoreItem xmlns:ds="http://schemas.openxmlformats.org/officeDocument/2006/customXml" ds:itemID="{F3688730-0D9E-401A-A8EF-946D52727137}">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11689624-7C37-472D-8E36-7C02AD3F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2023-07-27T09:17:00Z</dcterms:created>
  <dcterms:modified xsi:type="dcterms:W3CDTF">2023-07-27T09:17:00Z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5580600</vt:r8>
  </property>
  <property fmtid="{D5CDD505-2E9C-101B-9397-08002B2CF9AE}" pid="4" name="_dlc_DocIdItemGuid">
    <vt:lpwstr>7d3943fd-1bff-4323-bc77-44610f9c134b</vt:lpwstr>
  </property>
  <property fmtid="{D5CDD505-2E9C-101B-9397-08002B2CF9AE}" pid="5" name="MediaServiceImageTags">
    <vt:lpwstr/>
  </property>
</Properties>
</file>