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9E99" w14:textId="77777777" w:rsidR="00AA5D4D" w:rsidRDefault="00AA5D4D" w:rsidP="004E041F">
      <w:pPr>
        <w:pStyle w:val="WPParagraph"/>
        <w:spacing w:before="0"/>
        <w:jc w:val="center"/>
        <w:rPr>
          <w:b/>
          <w:bCs/>
          <w:sz w:val="28"/>
          <w:szCs w:val="28"/>
        </w:rPr>
      </w:pPr>
    </w:p>
    <w:p w14:paraId="4E9ADFD7" w14:textId="469E17F8" w:rsidR="00B635F8" w:rsidRDefault="00B635F8" w:rsidP="00B635F8">
      <w:pPr>
        <w:tabs>
          <w:tab w:val="center" w:pos="4320"/>
          <w:tab w:val="right" w:pos="8640"/>
        </w:tabs>
        <w:rPr>
          <w:rFonts w:ascii="Gill Sans MT" w:eastAsia="Times New Roman" w:hAnsi="Gill Sans MT" w:cs="Times New Roman"/>
          <w:b/>
          <w:bCs/>
          <w:sz w:val="28"/>
          <w:szCs w:val="28"/>
        </w:rPr>
      </w:pPr>
      <w:r>
        <w:rPr>
          <w:rFonts w:asciiTheme="minorHAnsi" w:hAnsiTheme="minorHAnsi" w:cstheme="minorBidi"/>
          <w:noProof/>
        </w:rPr>
        <w:drawing>
          <wp:anchor distT="0" distB="0" distL="114300" distR="114300" simplePos="0" relativeHeight="251659264" behindDoc="1" locked="0" layoutInCell="1" allowOverlap="1" wp14:anchorId="7D4B58CE" wp14:editId="06FA2D07">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139507422"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07422" name="Picture 1" descr="A rainbow colored swirly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rPr>
        <w:t>Promise Care Services Ltd</w:t>
      </w:r>
      <w:r>
        <w:rPr>
          <w:rFonts w:ascii="Gill Sans MT" w:eastAsia="Times New Roman" w:hAnsi="Gill Sans MT" w:cs="Times New Roman"/>
          <w:b/>
          <w:bCs/>
          <w:color w:val="0000FF"/>
          <w:sz w:val="28"/>
          <w:szCs w:val="28"/>
        </w:rPr>
        <w:t xml:space="preserve">                    </w:t>
      </w:r>
    </w:p>
    <w:p w14:paraId="268A18FE" w14:textId="77777777" w:rsidR="00B635F8" w:rsidRDefault="00B635F8" w:rsidP="00B635F8">
      <w:pPr>
        <w:tabs>
          <w:tab w:val="center" w:pos="4320"/>
          <w:tab w:val="right" w:pos="8640"/>
        </w:tabs>
        <w:rPr>
          <w:rFonts w:ascii="Gill Sans MT" w:eastAsia="Times New Roman" w:hAnsi="Gill Sans MT" w:cs="Times New Roman"/>
          <w:b/>
          <w:bCs/>
          <w:color w:val="0000FF"/>
          <w:sz w:val="28"/>
          <w:szCs w:val="28"/>
        </w:rPr>
      </w:pPr>
      <w:r>
        <w:rPr>
          <w:rFonts w:ascii="Gill Sans MT" w:eastAsia="Times New Roman" w:hAnsi="Gill Sans MT" w:cs="Times New Roman"/>
          <w:b/>
          <w:bCs/>
          <w:color w:val="0000FF"/>
          <w:sz w:val="28"/>
          <w:szCs w:val="28"/>
        </w:rPr>
        <w:t xml:space="preserve">                    </w:t>
      </w:r>
    </w:p>
    <w:p w14:paraId="709BB933" w14:textId="3A0A684D" w:rsidR="00AA5D4D" w:rsidRDefault="00B635F8" w:rsidP="00B635F8">
      <w:pPr>
        <w:pStyle w:val="WPParagraph"/>
        <w:spacing w:before="0"/>
        <w:jc w:val="center"/>
        <w:rPr>
          <w:b/>
          <w:bCs/>
          <w:sz w:val="28"/>
          <w:szCs w:val="28"/>
        </w:rPr>
      </w:pPr>
      <w:r>
        <w:rPr>
          <w:rFonts w:ascii="Gill Sans MT" w:hAnsi="Gill Sans MT" w:cs="Times New Roman"/>
          <w:b/>
          <w:bCs/>
          <w:color w:val="0000FF"/>
          <w:sz w:val="28"/>
          <w:szCs w:val="28"/>
        </w:rPr>
        <w:t xml:space="preserve">                              </w:t>
      </w:r>
    </w:p>
    <w:p w14:paraId="096A30EA" w14:textId="3C501855" w:rsidR="00007499" w:rsidRPr="00B96CA2" w:rsidRDefault="00B96CA2" w:rsidP="004E041F">
      <w:pPr>
        <w:pStyle w:val="WPParagraph"/>
        <w:spacing w:before="0"/>
        <w:jc w:val="center"/>
        <w:rPr>
          <w:b/>
          <w:bCs/>
          <w:sz w:val="28"/>
          <w:szCs w:val="28"/>
        </w:rPr>
      </w:pPr>
      <w:r w:rsidRPr="00B96CA2">
        <w:rPr>
          <w:b/>
          <w:bCs/>
          <w:sz w:val="28"/>
          <w:szCs w:val="28"/>
        </w:rPr>
        <w:t>RECRUITMENT COMPLAINTS PROCEDURE</w:t>
      </w:r>
    </w:p>
    <w:p w14:paraId="0D2C1EA2" w14:textId="709FF022" w:rsidR="00BC154A" w:rsidRDefault="00BC154A" w:rsidP="00BC154A"/>
    <w:p w14:paraId="7DB337E4" w14:textId="422E8E11" w:rsidR="00BC154A" w:rsidRPr="00B972B7" w:rsidRDefault="00BC154A" w:rsidP="00B972B7">
      <w:pPr>
        <w:pStyle w:val="WPHeading"/>
      </w:pPr>
      <w:r w:rsidRPr="00B972B7">
        <w:t>Scope</w:t>
      </w:r>
    </w:p>
    <w:p w14:paraId="0F0CEC35" w14:textId="7DCE7269" w:rsidR="00BC154A" w:rsidRDefault="00BC154A" w:rsidP="00BC154A"/>
    <w:p w14:paraId="74081915" w14:textId="5FEA760D" w:rsidR="00BC154A" w:rsidRPr="00246065" w:rsidRDefault="00BC154A" w:rsidP="00246065">
      <w:pPr>
        <w:pStyle w:val="WPBullet"/>
        <w:rPr>
          <w:b/>
          <w:bCs/>
        </w:rPr>
      </w:pPr>
      <w:r w:rsidRPr="00246065">
        <w:rPr>
          <w:b/>
          <w:bCs/>
        </w:rPr>
        <w:t xml:space="preserve">Policy statement </w:t>
      </w:r>
    </w:p>
    <w:p w14:paraId="1DB73F84" w14:textId="45C10044" w:rsidR="00DC1081" w:rsidRPr="00246065" w:rsidRDefault="00DC1081" w:rsidP="00246065">
      <w:pPr>
        <w:pStyle w:val="WPBullet"/>
        <w:rPr>
          <w:b/>
          <w:bCs/>
        </w:rPr>
      </w:pPr>
      <w:r w:rsidRPr="00246065">
        <w:rPr>
          <w:b/>
          <w:bCs/>
        </w:rPr>
        <w:t>Policy</w:t>
      </w:r>
    </w:p>
    <w:p w14:paraId="40BFC11E" w14:textId="0E1B4CD9" w:rsidR="00365692" w:rsidRPr="00DC1081" w:rsidRDefault="00365692" w:rsidP="00246065">
      <w:pPr>
        <w:pStyle w:val="WPBullet"/>
      </w:pPr>
      <w:r w:rsidRPr="00DC1081">
        <w:t>Scope</w:t>
      </w:r>
      <w:r w:rsidR="00DC1081" w:rsidRPr="00DC1081">
        <w:t xml:space="preserve"> of the policy</w:t>
      </w:r>
    </w:p>
    <w:p w14:paraId="15E5D84B" w14:textId="218AB0E4" w:rsidR="00365692" w:rsidRPr="00DC1081" w:rsidRDefault="00365692" w:rsidP="00246065">
      <w:pPr>
        <w:pStyle w:val="WPBullet"/>
      </w:pPr>
      <w:r w:rsidRPr="00DC1081">
        <w:t xml:space="preserve">Limits of </w:t>
      </w:r>
      <w:r w:rsidR="00DC1081">
        <w:t>p</w:t>
      </w:r>
      <w:r w:rsidRPr="00DC1081">
        <w:t xml:space="preserve">olicy </w:t>
      </w:r>
    </w:p>
    <w:p w14:paraId="55255A43" w14:textId="157B46BC" w:rsidR="00365692" w:rsidRPr="00CA6D4C" w:rsidRDefault="00365692" w:rsidP="00246065">
      <w:pPr>
        <w:pStyle w:val="WPBullet"/>
      </w:pPr>
      <w:r w:rsidRPr="00CA6D4C">
        <w:t xml:space="preserve">How to complain </w:t>
      </w:r>
    </w:p>
    <w:p w14:paraId="355559C3" w14:textId="7DA76CCF" w:rsidR="00365692" w:rsidRPr="00CA6D4C" w:rsidRDefault="00365692" w:rsidP="00246065">
      <w:pPr>
        <w:pStyle w:val="WPBullet"/>
      </w:pPr>
      <w:r w:rsidRPr="00CA6D4C">
        <w:t xml:space="preserve">Managing </w:t>
      </w:r>
      <w:r w:rsidR="00DC1081">
        <w:t>c</w:t>
      </w:r>
      <w:r w:rsidRPr="00CA6D4C">
        <w:t xml:space="preserve">omplaints </w:t>
      </w:r>
    </w:p>
    <w:p w14:paraId="5747E2FF" w14:textId="3011FEEC" w:rsidR="00365692" w:rsidRPr="00CA6D4C" w:rsidRDefault="00365692" w:rsidP="00246065">
      <w:pPr>
        <w:pStyle w:val="WPBullet"/>
      </w:pPr>
      <w:r w:rsidRPr="00CA6D4C">
        <w:t>Revie</w:t>
      </w:r>
      <w:r w:rsidR="00430C4B" w:rsidRPr="00CA6D4C">
        <w:t>ws</w:t>
      </w:r>
    </w:p>
    <w:p w14:paraId="3D6D70D6" w14:textId="5AA8D6EC" w:rsidR="00430C4B" w:rsidRPr="00CA6D4C" w:rsidRDefault="00430C4B" w:rsidP="00246065">
      <w:pPr>
        <w:pStyle w:val="WPBullet"/>
      </w:pPr>
      <w:r w:rsidRPr="00CA6D4C">
        <w:t xml:space="preserve">Final </w:t>
      </w:r>
      <w:r w:rsidR="00DC1081">
        <w:t>a</w:t>
      </w:r>
      <w:r w:rsidRPr="00CA6D4C">
        <w:t xml:space="preserve">ppeal </w:t>
      </w:r>
    </w:p>
    <w:p w14:paraId="28C462DA" w14:textId="2341EFDC" w:rsidR="00430C4B" w:rsidRPr="00CA6D4C" w:rsidRDefault="00430C4B" w:rsidP="00246065">
      <w:pPr>
        <w:pStyle w:val="WPBullet"/>
      </w:pPr>
      <w:r w:rsidRPr="00CA6D4C">
        <w:t xml:space="preserve">Withdrawal of </w:t>
      </w:r>
      <w:r w:rsidR="00DC1081">
        <w:t>c</w:t>
      </w:r>
      <w:r w:rsidRPr="00CA6D4C">
        <w:t xml:space="preserve">omplaints </w:t>
      </w:r>
    </w:p>
    <w:p w14:paraId="67FC0E04" w14:textId="761945A4" w:rsidR="00430C4B" w:rsidRDefault="00430C4B" w:rsidP="00246065">
      <w:pPr>
        <w:pStyle w:val="WPBullet"/>
      </w:pPr>
      <w:r w:rsidRPr="00CA6D4C">
        <w:t xml:space="preserve">Data retention </w:t>
      </w:r>
    </w:p>
    <w:p w14:paraId="35AC1280" w14:textId="1CF383ED" w:rsidR="001865A0" w:rsidRPr="00246065" w:rsidRDefault="001865A0" w:rsidP="00246065">
      <w:pPr>
        <w:pStyle w:val="WPBullet"/>
        <w:rPr>
          <w:b/>
          <w:bCs/>
        </w:rPr>
      </w:pPr>
      <w:r w:rsidRPr="00246065">
        <w:rPr>
          <w:b/>
          <w:bCs/>
        </w:rPr>
        <w:t>Related Policies</w:t>
      </w:r>
    </w:p>
    <w:p w14:paraId="722F9F7D" w14:textId="7D45E7F1" w:rsidR="00DC1081" w:rsidRPr="00246065" w:rsidRDefault="00DC1081" w:rsidP="00246065">
      <w:pPr>
        <w:pStyle w:val="WPBullet"/>
        <w:rPr>
          <w:b/>
          <w:bCs/>
        </w:rPr>
      </w:pPr>
      <w:r w:rsidRPr="00246065">
        <w:rPr>
          <w:b/>
          <w:bCs/>
        </w:rPr>
        <w:t>Related Guidance</w:t>
      </w:r>
    </w:p>
    <w:p w14:paraId="4291A827" w14:textId="6BD884C8" w:rsidR="00160781" w:rsidRPr="00246065" w:rsidRDefault="00160781" w:rsidP="00246065">
      <w:pPr>
        <w:pStyle w:val="WPBullet"/>
        <w:rPr>
          <w:b/>
          <w:bCs/>
        </w:rPr>
      </w:pPr>
      <w:r w:rsidRPr="00246065">
        <w:rPr>
          <w:b/>
          <w:bCs/>
        </w:rPr>
        <w:t xml:space="preserve">Training Statement </w:t>
      </w:r>
    </w:p>
    <w:p w14:paraId="2D2D618A" w14:textId="7256F0F4" w:rsidR="00007499" w:rsidRPr="00B972B7" w:rsidRDefault="00007499" w:rsidP="00B972B7">
      <w:pPr>
        <w:pStyle w:val="WPHeading"/>
      </w:pPr>
      <w:r w:rsidRPr="00B972B7">
        <w:t>Policy</w:t>
      </w:r>
      <w:r w:rsidR="00BC154A" w:rsidRPr="00B972B7">
        <w:t xml:space="preserve"> Statement </w:t>
      </w:r>
    </w:p>
    <w:p w14:paraId="44FC606B" w14:textId="3A1A5C41" w:rsidR="00007499" w:rsidRPr="00160781" w:rsidRDefault="00007499" w:rsidP="00B72DFD">
      <w:pPr>
        <w:pStyle w:val="WPParagraph"/>
      </w:pPr>
      <w:r w:rsidRPr="00160781">
        <w:t xml:space="preserve">The recruitment and selection process </w:t>
      </w:r>
      <w:r w:rsidR="00CB1866">
        <w:t>has</w:t>
      </w:r>
      <w:r w:rsidRPr="00160781">
        <w:t xml:space="preserve"> methods that are fair, transparent and free from discrimination. However hard we try to respond to the wishes and aspirations of the healthcare professionals accessing our recruitment services, we do recognise that, on occasion, our service may fall short of expectations. If you believe this has happened to you, you can use this complaints procedure, which tells you how to make a complaint and how it will be handled.</w:t>
      </w:r>
    </w:p>
    <w:p w14:paraId="210BC722" w14:textId="796758A3" w:rsidR="00007499" w:rsidRPr="00160781" w:rsidRDefault="00007499" w:rsidP="00B72DFD">
      <w:pPr>
        <w:pStyle w:val="WPParagraph"/>
      </w:pPr>
      <w:r w:rsidRPr="00160781">
        <w:t>Your complaint, and all accompanying statements and records, will be kept confidential as far as possible in facilitating a fair and thorough investigation. Whilst your privacy and confidentiality will be respected, this needs to be balanced with:</w:t>
      </w:r>
    </w:p>
    <w:p w14:paraId="5BE32A28" w14:textId="77777777" w:rsidR="00007499" w:rsidRPr="00160781" w:rsidRDefault="00007499" w:rsidP="00246065">
      <w:pPr>
        <w:pStyle w:val="WPBullet"/>
      </w:pPr>
      <w:r w:rsidRPr="00160781">
        <w:t>The need for an open and fair investigation</w:t>
      </w:r>
    </w:p>
    <w:p w14:paraId="34D53353" w14:textId="0CA964AD" w:rsidR="00007499" w:rsidRPr="00160781" w:rsidRDefault="00007499" w:rsidP="00246065">
      <w:pPr>
        <w:pStyle w:val="WPBullet"/>
      </w:pPr>
      <w:r w:rsidRPr="00160781">
        <w:t xml:space="preserve">Appropriate remedial action to be </w:t>
      </w:r>
      <w:r w:rsidR="00B153DF" w:rsidRPr="00160781">
        <w:t>taken.</w:t>
      </w:r>
    </w:p>
    <w:p w14:paraId="721EB51E" w14:textId="2465C03E" w:rsidR="00007499" w:rsidRPr="00160781" w:rsidRDefault="00007499" w:rsidP="00246065">
      <w:pPr>
        <w:pStyle w:val="WPBullet"/>
      </w:pPr>
      <w:r w:rsidRPr="00160781">
        <w:t xml:space="preserve">The outcome of the investigation to be reported </w:t>
      </w:r>
      <w:r w:rsidR="00B153DF" w:rsidRPr="00160781">
        <w:t>appropriately.</w:t>
      </w:r>
    </w:p>
    <w:p w14:paraId="1F17220F" w14:textId="77777777" w:rsidR="00007499" w:rsidRPr="00160781" w:rsidRDefault="00007499" w:rsidP="00246065">
      <w:pPr>
        <w:pStyle w:val="WPBullet"/>
      </w:pPr>
      <w:r w:rsidRPr="00160781">
        <w:t>Action to be taken to improve our processes and quality of service.</w:t>
      </w:r>
    </w:p>
    <w:p w14:paraId="280241E5" w14:textId="3506CD20" w:rsidR="00026DAA" w:rsidRPr="00160781" w:rsidRDefault="00007499" w:rsidP="00531E2B">
      <w:pPr>
        <w:pStyle w:val="WPParagraph"/>
      </w:pPr>
      <w:r w:rsidRPr="00160781">
        <w:t xml:space="preserve">Your complaint may therefore need to be shared with others who have been involved with the recruitment process and </w:t>
      </w:r>
      <w:r w:rsidR="00820699">
        <w:t xml:space="preserve">are </w:t>
      </w:r>
      <w:r w:rsidRPr="00160781">
        <w:t>responsible for their design and delivery.  </w:t>
      </w:r>
    </w:p>
    <w:p w14:paraId="02015F5E" w14:textId="6880293B" w:rsidR="00007499" w:rsidRPr="00651DC1" w:rsidRDefault="00007499" w:rsidP="00286032">
      <w:pPr>
        <w:pStyle w:val="WPHeading2"/>
      </w:pPr>
      <w:r w:rsidRPr="00651DC1">
        <w:t>Scope of the policy</w:t>
      </w:r>
    </w:p>
    <w:p w14:paraId="09B45D56" w14:textId="77777777" w:rsidR="00007499" w:rsidRPr="00160781" w:rsidRDefault="00007499" w:rsidP="00531E2B">
      <w:pPr>
        <w:pStyle w:val="WPParagraph"/>
      </w:pPr>
      <w:r w:rsidRPr="00160781">
        <w:t>You can complain about how any of the offices have managed your recruitment application if you have evidence that:</w:t>
      </w:r>
    </w:p>
    <w:p w14:paraId="676D6AF5" w14:textId="21AF0CF0" w:rsidR="00007499" w:rsidRPr="00160781" w:rsidRDefault="0098786E" w:rsidP="0013360B">
      <w:pPr>
        <w:pStyle w:val="WPParagraph"/>
        <w:numPr>
          <w:ilvl w:val="0"/>
          <w:numId w:val="13"/>
        </w:numPr>
        <w:ind w:left="426" w:hanging="426"/>
      </w:pPr>
      <w:r>
        <w:lastRenderedPageBreak/>
        <w:t>P</w:t>
      </w:r>
      <w:r w:rsidR="00007499" w:rsidRPr="00160781">
        <w:t>ublished processes or procedures pertaining to the recruitment episode</w:t>
      </w:r>
      <w:r w:rsidR="004A785C" w:rsidRPr="00160781">
        <w:t xml:space="preserve"> </w:t>
      </w:r>
      <w:r w:rsidR="00007499" w:rsidRPr="00160781">
        <w:t>have not been followed correctly; or</w:t>
      </w:r>
    </w:p>
    <w:p w14:paraId="6BAD2B1C" w14:textId="5C7B187D" w:rsidR="00007499" w:rsidRPr="00160781" w:rsidRDefault="0098786E" w:rsidP="0013360B">
      <w:pPr>
        <w:pStyle w:val="WPParagraph"/>
        <w:numPr>
          <w:ilvl w:val="0"/>
          <w:numId w:val="13"/>
        </w:numPr>
        <w:ind w:left="426" w:hanging="426"/>
      </w:pPr>
      <w:r>
        <w:t>T</w:t>
      </w:r>
      <w:r w:rsidR="00007499" w:rsidRPr="00160781">
        <w:t xml:space="preserve">he objectivity of </w:t>
      </w:r>
      <w:r w:rsidR="008F7B08">
        <w:t>decision-making</w:t>
      </w:r>
      <w:r w:rsidR="00007499" w:rsidRPr="00160781">
        <w:t xml:space="preserve"> is called into question, which has a significant adverse effect </w:t>
      </w:r>
      <w:r w:rsidR="002F10B7">
        <w:t>on</w:t>
      </w:r>
      <w:r w:rsidR="00007499" w:rsidRPr="00160781">
        <w:t xml:space="preserve"> you/your application; or</w:t>
      </w:r>
    </w:p>
    <w:p w14:paraId="6D5BB43A" w14:textId="2E575F3F" w:rsidR="00007499" w:rsidRPr="00160781" w:rsidRDefault="0098786E" w:rsidP="0013360B">
      <w:pPr>
        <w:pStyle w:val="WPParagraph"/>
        <w:numPr>
          <w:ilvl w:val="0"/>
          <w:numId w:val="13"/>
        </w:numPr>
        <w:ind w:left="426" w:hanging="426"/>
      </w:pPr>
      <w:r>
        <w:t>Y</w:t>
      </w:r>
      <w:r w:rsidR="00007499" w:rsidRPr="00160781">
        <w:t>ou provided the correct requested documentation in order to meet a required published deadline, but the recruiting officer rejected your application at any stage because it stated that you did not meet that deadline; or</w:t>
      </w:r>
    </w:p>
    <w:p w14:paraId="677372B8" w14:textId="3F5397D9" w:rsidR="00CC6D3A" w:rsidRPr="00F8376C" w:rsidRDefault="0098786E" w:rsidP="0013360B">
      <w:pPr>
        <w:pStyle w:val="WPParagraph"/>
        <w:numPr>
          <w:ilvl w:val="0"/>
          <w:numId w:val="13"/>
        </w:numPr>
        <w:ind w:left="426" w:hanging="426"/>
      </w:pPr>
      <w:r w:rsidRPr="00F8376C">
        <w:t>Y</w:t>
      </w:r>
      <w:r w:rsidR="00007499" w:rsidRPr="00F8376C">
        <w:t xml:space="preserve">ou submitted a Data Subject Access </w:t>
      </w:r>
      <w:r w:rsidR="00007499" w:rsidRPr="00C52ED8">
        <w:t xml:space="preserve">Request under the </w:t>
      </w:r>
      <w:r w:rsidR="008F7B08" w:rsidRPr="00C52ED8">
        <w:t xml:space="preserve">UK </w:t>
      </w:r>
      <w:r w:rsidR="00007499" w:rsidRPr="00C52ED8">
        <w:t xml:space="preserve">Data Protection Act that was not processed within the </w:t>
      </w:r>
      <w:r w:rsidR="00CA6D4C" w:rsidRPr="00C52ED8">
        <w:t>40-day</w:t>
      </w:r>
      <w:r w:rsidR="00007499" w:rsidRPr="00C52ED8">
        <w:t xml:space="preserve"> statutory limit.</w:t>
      </w:r>
    </w:p>
    <w:p w14:paraId="180285B5" w14:textId="128326B4" w:rsidR="00007499" w:rsidRPr="00F8376C" w:rsidRDefault="00007499" w:rsidP="00286032">
      <w:pPr>
        <w:pStyle w:val="WPHeading2"/>
      </w:pPr>
      <w:r w:rsidRPr="00F8376C">
        <w:t>Limits of the policy</w:t>
      </w:r>
    </w:p>
    <w:p w14:paraId="33D0201C" w14:textId="5CEE38D2" w:rsidR="00007499" w:rsidRPr="00160781" w:rsidRDefault="007540DA" w:rsidP="00993109">
      <w:pPr>
        <w:pStyle w:val="WPParagraph"/>
      </w:pPr>
      <w:r w:rsidRPr="00160781">
        <w:t xml:space="preserve">The following is </w:t>
      </w:r>
      <w:r w:rsidR="00007499" w:rsidRPr="00160781">
        <w:t>exclude</w:t>
      </w:r>
      <w:r w:rsidRPr="00160781">
        <w:t>d</w:t>
      </w:r>
      <w:r w:rsidR="00007499" w:rsidRPr="00160781">
        <w:t xml:space="preserve"> from </w:t>
      </w:r>
      <w:r w:rsidRPr="00160781">
        <w:t>the complaints</w:t>
      </w:r>
      <w:r w:rsidR="00007499" w:rsidRPr="00160781">
        <w:t xml:space="preserve"> process:</w:t>
      </w:r>
    </w:p>
    <w:p w14:paraId="526CA438" w14:textId="4AAB511F" w:rsidR="00007499" w:rsidRPr="00160781" w:rsidRDefault="0098786E" w:rsidP="00993109">
      <w:pPr>
        <w:pStyle w:val="WPParagraph"/>
        <w:numPr>
          <w:ilvl w:val="0"/>
          <w:numId w:val="11"/>
        </w:numPr>
        <w:ind w:left="426" w:hanging="426"/>
      </w:pPr>
      <w:r>
        <w:t>I</w:t>
      </w:r>
      <w:r w:rsidR="00007499" w:rsidRPr="00160781">
        <w:t>f you disagree with the principle or content of the recruitment process, or its outcomes</w:t>
      </w:r>
    </w:p>
    <w:p w14:paraId="2CE4CE37" w14:textId="2954002F" w:rsidR="00007499" w:rsidRPr="00160781" w:rsidRDefault="0098786E" w:rsidP="00993109">
      <w:pPr>
        <w:pStyle w:val="WPParagraph"/>
        <w:numPr>
          <w:ilvl w:val="0"/>
          <w:numId w:val="11"/>
        </w:numPr>
        <w:ind w:left="426" w:hanging="426"/>
      </w:pPr>
      <w:r>
        <w:t>I</w:t>
      </w:r>
      <w:r w:rsidR="00007499" w:rsidRPr="00160781">
        <w:t>f you allege unfairness of practice and process but do not supply evidence to substantiate your allegation</w:t>
      </w:r>
    </w:p>
    <w:p w14:paraId="60C7CD99" w14:textId="024268E5" w:rsidR="00007499" w:rsidRPr="00160781" w:rsidRDefault="0098786E" w:rsidP="00993109">
      <w:pPr>
        <w:pStyle w:val="WPParagraph"/>
        <w:numPr>
          <w:ilvl w:val="0"/>
          <w:numId w:val="11"/>
        </w:numPr>
        <w:ind w:left="426" w:hanging="426"/>
      </w:pPr>
      <w:r>
        <w:t>I</w:t>
      </w:r>
      <w:r w:rsidR="00007499" w:rsidRPr="00160781">
        <w:t xml:space="preserve">f you were judged not to have performed well enough to merit appointment to a post purely </w:t>
      </w:r>
      <w:r w:rsidR="00014E0E">
        <w:t>based on</w:t>
      </w:r>
      <w:r w:rsidR="00007499" w:rsidRPr="00160781">
        <w:t xml:space="preserve"> your score or rank in shortlisting or interview</w:t>
      </w:r>
    </w:p>
    <w:p w14:paraId="6C275A92" w14:textId="6FE3ADD1" w:rsidR="00007499" w:rsidRPr="00160781" w:rsidRDefault="0098786E" w:rsidP="00993109">
      <w:pPr>
        <w:pStyle w:val="WPParagraph"/>
        <w:numPr>
          <w:ilvl w:val="0"/>
          <w:numId w:val="11"/>
        </w:numPr>
        <w:ind w:left="426" w:hanging="426"/>
      </w:pPr>
      <w:r>
        <w:t>I</w:t>
      </w:r>
      <w:r w:rsidR="00007499" w:rsidRPr="00160781">
        <w:t>f you wish to appeal against any decisions the recruiting officer is obliged to take to remain within the appropriate legislative framework</w:t>
      </w:r>
    </w:p>
    <w:p w14:paraId="3CCA73C6" w14:textId="2BFC8E29" w:rsidR="00007499" w:rsidRPr="00160781" w:rsidRDefault="0098786E" w:rsidP="00993109">
      <w:pPr>
        <w:pStyle w:val="WPParagraph"/>
        <w:numPr>
          <w:ilvl w:val="0"/>
          <w:numId w:val="11"/>
        </w:numPr>
        <w:ind w:left="426" w:hanging="426"/>
      </w:pPr>
      <w:r>
        <w:t>S</w:t>
      </w:r>
      <w:r w:rsidR="00007499" w:rsidRPr="00160781">
        <w:t>ubject to Section 2, paragraph (c), if you have not followed national, local and</w:t>
      </w:r>
      <w:r w:rsidR="00F722E3" w:rsidRPr="00160781">
        <w:t xml:space="preserve"> </w:t>
      </w:r>
      <w:bookmarkStart w:id="0" w:name="RecruitmentComplaintsInput1"/>
      <w:r w:rsidR="00776317">
        <w:rPr>
          <w:b/>
          <w:bCs/>
        </w:rPr>
        <w:t>Promise Care Services</w:t>
      </w:r>
      <w:r w:rsidR="00007499" w:rsidRPr="00160781">
        <w:t xml:space="preserve"> </w:t>
      </w:r>
      <w:bookmarkEnd w:id="0"/>
      <w:r w:rsidR="00007499" w:rsidRPr="00160781">
        <w:t xml:space="preserve">guidance regarding </w:t>
      </w:r>
      <w:r w:rsidR="00014E0E">
        <w:t xml:space="preserve">the </w:t>
      </w:r>
      <w:r w:rsidR="00007499" w:rsidRPr="00160781">
        <w:t>timeliness, provision of documentation, demonstrating eligibility criteria and accepting offers</w:t>
      </w:r>
    </w:p>
    <w:p w14:paraId="3DC83996" w14:textId="78F89BD0" w:rsidR="00007499" w:rsidRPr="00160781" w:rsidRDefault="0098786E" w:rsidP="00993109">
      <w:pPr>
        <w:pStyle w:val="WPParagraph"/>
        <w:numPr>
          <w:ilvl w:val="0"/>
          <w:numId w:val="11"/>
        </w:numPr>
        <w:ind w:left="426" w:hanging="426"/>
      </w:pPr>
      <w:r>
        <w:t>I</w:t>
      </w:r>
      <w:r w:rsidR="00007499" w:rsidRPr="00160781">
        <w:t>f you wish to complain about an operational issue that occurred on the day of your interview or assessment centre.</w:t>
      </w:r>
    </w:p>
    <w:p w14:paraId="45561458" w14:textId="595D96FF" w:rsidR="00007499" w:rsidRPr="00030031" w:rsidRDefault="00007499" w:rsidP="00993109">
      <w:pPr>
        <w:pStyle w:val="WPParagraph"/>
        <w:rPr>
          <w:color w:val="000000" w:themeColor="text1"/>
        </w:rPr>
      </w:pPr>
      <w:r w:rsidRPr="00030031">
        <w:rPr>
          <w:color w:val="000000" w:themeColor="text1"/>
        </w:rPr>
        <w:t>N.B If an issue happens on the day of your interview or assessment centre, you should speak to the</w:t>
      </w:r>
      <w:r w:rsidR="000A2B15" w:rsidRPr="00030031">
        <w:rPr>
          <w:color w:val="000000" w:themeColor="text1"/>
        </w:rPr>
        <w:t xml:space="preserve"> </w:t>
      </w:r>
      <w:r w:rsidRPr="00030031">
        <w:rPr>
          <w:color w:val="000000" w:themeColor="text1"/>
        </w:rPr>
        <w:t>Chair or the senior manager on duty. These individuals can be identified either by the presentation displayed in the waiting area or by approaching any member of staff.</w:t>
      </w:r>
    </w:p>
    <w:p w14:paraId="7A06E010" w14:textId="78EE2769" w:rsidR="00007499" w:rsidRPr="00030031" w:rsidRDefault="00007499" w:rsidP="00993109">
      <w:pPr>
        <w:pStyle w:val="WPParagraph"/>
        <w:rPr>
          <w:color w:val="000000" w:themeColor="text1"/>
        </w:rPr>
      </w:pPr>
      <w:r w:rsidRPr="00030031">
        <w:rPr>
          <w:color w:val="000000" w:themeColor="text1"/>
        </w:rPr>
        <w:t xml:space="preserve">As a general rule, if a complaint or an appeal is upheld, then the results of the relevant assessment cannot be altered – though the outcome may be amended (e.g. someone with a low shortlisting score might be given an interview if a mistake in </w:t>
      </w:r>
      <w:r w:rsidR="001D3A3C" w:rsidRPr="00030031">
        <w:rPr>
          <w:color w:val="000000" w:themeColor="text1"/>
        </w:rPr>
        <w:t xml:space="preserve">the </w:t>
      </w:r>
      <w:r w:rsidRPr="00030031">
        <w:rPr>
          <w:color w:val="000000" w:themeColor="text1"/>
        </w:rPr>
        <w:t>process can be demonstrated). </w:t>
      </w:r>
    </w:p>
    <w:p w14:paraId="74CECB55" w14:textId="05D4ABBB" w:rsidR="00007499" w:rsidRPr="00651DC1" w:rsidRDefault="00007499" w:rsidP="00286032">
      <w:pPr>
        <w:pStyle w:val="WPHeading2"/>
      </w:pPr>
      <w:r w:rsidRPr="00651DC1">
        <w:t>How do I make a complaint?</w:t>
      </w:r>
    </w:p>
    <w:p w14:paraId="3C5B7018" w14:textId="77777777" w:rsidR="00007499" w:rsidRPr="00286032" w:rsidRDefault="00007499" w:rsidP="00286032">
      <w:pPr>
        <w:pStyle w:val="WPHeading2"/>
      </w:pPr>
      <w:r w:rsidRPr="00286032">
        <w:t>For National Recruitment:</w:t>
      </w:r>
    </w:p>
    <w:p w14:paraId="1AE81812" w14:textId="359F5BED" w:rsidR="00007499" w:rsidRPr="00286032" w:rsidRDefault="00007499" w:rsidP="00007499">
      <w:pPr>
        <w:pStyle w:val="NormalWeb"/>
        <w:shd w:val="clear" w:color="auto" w:fill="FFFFFF"/>
        <w:spacing w:before="0" w:beforeAutospacing="0" w:after="150" w:afterAutospacing="0"/>
        <w:rPr>
          <w:rFonts w:ascii="Arial" w:hAnsi="Arial" w:cs="Arial"/>
          <w:b/>
          <w:bCs/>
        </w:rPr>
      </w:pPr>
      <w:r w:rsidRPr="00286032">
        <w:rPr>
          <w:rFonts w:ascii="Arial" w:hAnsi="Arial" w:cs="Arial"/>
        </w:rPr>
        <w:t xml:space="preserve">Please write to the </w:t>
      </w:r>
      <w:r w:rsidR="00FA6178" w:rsidRPr="00286032">
        <w:rPr>
          <w:rFonts w:ascii="Arial" w:hAnsi="Arial" w:cs="Arial"/>
        </w:rPr>
        <w:t xml:space="preserve">HR Manager at </w:t>
      </w:r>
      <w:r w:rsidR="000309FF" w:rsidRPr="00286032">
        <w:rPr>
          <w:rFonts w:ascii="Arial" w:hAnsi="Arial" w:cs="Arial"/>
        </w:rPr>
        <w:t>Head Office</w:t>
      </w:r>
      <w:r w:rsidR="00DC4F88" w:rsidRPr="00286032">
        <w:rPr>
          <w:rFonts w:ascii="Arial" w:hAnsi="Arial" w:cs="Arial"/>
        </w:rPr>
        <w:t>.</w:t>
      </w:r>
      <w:r w:rsidR="00014E0E" w:rsidRPr="00286032">
        <w:rPr>
          <w:rFonts w:ascii="Arial" w:hAnsi="Arial" w:cs="Arial"/>
        </w:rPr>
        <w:t xml:space="preserve"> </w:t>
      </w:r>
      <w:bookmarkStart w:id="1" w:name="RecruitmentComplaintsInput2"/>
      <w:r w:rsidR="00B153DF">
        <w:rPr>
          <w:rFonts w:ascii="Arial" w:hAnsi="Arial" w:cs="Arial"/>
          <w:b/>
          <w:bCs/>
        </w:rPr>
        <w:t xml:space="preserve">Blessing </w:t>
      </w:r>
      <w:bookmarkEnd w:id="1"/>
      <w:r w:rsidR="00B153DF">
        <w:rPr>
          <w:rFonts w:ascii="Arial" w:hAnsi="Arial" w:cs="Arial"/>
          <w:b/>
          <w:bCs/>
        </w:rPr>
        <w:t xml:space="preserve">Ezike </w:t>
      </w:r>
      <w:r w:rsidR="00B153DF" w:rsidRPr="00A703CE">
        <w:rPr>
          <w:rFonts w:ascii="Arial" w:hAnsi="Arial" w:cs="Arial"/>
          <w:b/>
          <w:bCs/>
        </w:rPr>
        <w:t>Promise</w:t>
      </w:r>
      <w:r w:rsidR="00B153DF">
        <w:rPr>
          <w:rFonts w:ascii="Arial" w:hAnsi="Arial" w:cs="Arial"/>
          <w:b/>
          <w:bCs/>
        </w:rPr>
        <w:t xml:space="preserve"> Care Services LTD.</w:t>
      </w:r>
      <w:r w:rsidR="00B153DF" w:rsidRPr="00286032">
        <w:rPr>
          <w:rFonts w:ascii="Arial" w:hAnsi="Arial" w:cs="Arial"/>
        </w:rPr>
        <w:t xml:space="preserve"> The</w:t>
      </w:r>
      <w:r w:rsidRPr="00286032">
        <w:rPr>
          <w:rFonts w:ascii="Arial" w:hAnsi="Arial" w:cs="Arial"/>
        </w:rPr>
        <w:t xml:space="preserve"> lead recruiter will “own” your complaint and be a single point of contact. The recruitment lead will liaise with other recruiting organisations as required to manage your </w:t>
      </w:r>
      <w:r w:rsidR="00B153DF" w:rsidRPr="00286032">
        <w:rPr>
          <w:rFonts w:ascii="Arial" w:hAnsi="Arial" w:cs="Arial"/>
        </w:rPr>
        <w:t>complaint.</w:t>
      </w:r>
      <w:r w:rsidR="00DC4F88" w:rsidRPr="00286032">
        <w:rPr>
          <w:rFonts w:ascii="Arial" w:hAnsi="Arial" w:cs="Arial"/>
        </w:rPr>
        <w:t xml:space="preserve"> </w:t>
      </w:r>
    </w:p>
    <w:p w14:paraId="54F02BBA" w14:textId="77777777" w:rsidR="00007499" w:rsidRPr="00160781" w:rsidRDefault="00007499" w:rsidP="0013360B">
      <w:pPr>
        <w:pStyle w:val="WPHeading2"/>
      </w:pPr>
      <w:r w:rsidRPr="00160781">
        <w:lastRenderedPageBreak/>
        <w:t>For Local Recruitment:</w:t>
      </w:r>
    </w:p>
    <w:p w14:paraId="1CCA5976" w14:textId="63169EC6" w:rsidR="00007499" w:rsidRPr="00160781" w:rsidRDefault="00007499" w:rsidP="0009666D">
      <w:pPr>
        <w:pStyle w:val="WPParagraph"/>
      </w:pPr>
      <w:r w:rsidRPr="00160781">
        <w:t xml:space="preserve">For local recruitment please contact the Local Office/ managing the query.  Contact details should be on each Local </w:t>
      </w:r>
      <w:r w:rsidR="008F7B08">
        <w:t>Office’s</w:t>
      </w:r>
      <w:r w:rsidRPr="00160781">
        <w:t xml:space="preserve"> website.</w:t>
      </w:r>
    </w:p>
    <w:p w14:paraId="73EA607D" w14:textId="61717DD0" w:rsidR="00007499" w:rsidRPr="00160781" w:rsidRDefault="00007499" w:rsidP="0009666D">
      <w:pPr>
        <w:pStyle w:val="WPParagraph"/>
      </w:pPr>
      <w:r w:rsidRPr="00160781">
        <w:t>You must:</w:t>
      </w:r>
    </w:p>
    <w:p w14:paraId="741303B3" w14:textId="37863116" w:rsidR="005056AC" w:rsidRDefault="00007499" w:rsidP="0009666D">
      <w:pPr>
        <w:pStyle w:val="WPBullet"/>
      </w:pPr>
      <w:r w:rsidRPr="005056AC">
        <w:t xml:space="preserve">Start any letter with a subject line, or </w:t>
      </w:r>
      <w:r w:rsidR="00B153DF" w:rsidRPr="005056AC">
        <w:t>enter</w:t>
      </w:r>
      <w:r w:rsidRPr="005056AC">
        <w:t xml:space="preserve"> the subject line of any email</w:t>
      </w:r>
      <w:r w:rsidR="00FC35E4">
        <w:t>,</w:t>
      </w:r>
      <w:r w:rsidRPr="005056AC">
        <w:t xml:space="preserve"> Complaint re: Recruitment to [</w:t>
      </w:r>
      <w:r w:rsidR="00B401EB">
        <w:t>speciality</w:t>
      </w:r>
      <w:r w:rsidRPr="005056AC">
        <w:t>, post type and grade]</w:t>
      </w:r>
      <w:r w:rsidR="001D3694">
        <w:t>.</w:t>
      </w:r>
    </w:p>
    <w:p w14:paraId="539292FA" w14:textId="67F0B188" w:rsidR="00007499" w:rsidRPr="005056AC" w:rsidRDefault="00007499" w:rsidP="0009666D">
      <w:pPr>
        <w:pStyle w:val="WPBullet"/>
      </w:pPr>
      <w:r w:rsidRPr="005056AC">
        <w:t>Provide details of the stage of the recruitment cycle that the complaint relates</w:t>
      </w:r>
      <w:r w:rsidR="00D90B29">
        <w:t xml:space="preserve"> to</w:t>
      </w:r>
      <w:r w:rsidRPr="005056AC">
        <w:t xml:space="preserve">. This will allow the lead recruiter to identify </w:t>
      </w:r>
      <w:r w:rsidR="008F7B08">
        <w:t>whom</w:t>
      </w:r>
      <w:r w:rsidRPr="005056AC">
        <w:t xml:space="preserve"> they need to contact regards to the complaint.</w:t>
      </w:r>
    </w:p>
    <w:p w14:paraId="391D5C89" w14:textId="77777777" w:rsidR="00007499" w:rsidRPr="00160781" w:rsidRDefault="00007499" w:rsidP="0009666D">
      <w:pPr>
        <w:pStyle w:val="WPBullet"/>
        <w:numPr>
          <w:ilvl w:val="1"/>
          <w:numId w:val="12"/>
        </w:numPr>
      </w:pPr>
      <w:r w:rsidRPr="00160781">
        <w:t>Application</w:t>
      </w:r>
    </w:p>
    <w:p w14:paraId="3673BF4C" w14:textId="77777777" w:rsidR="00007499" w:rsidRPr="00160781" w:rsidRDefault="00007499" w:rsidP="0009666D">
      <w:pPr>
        <w:pStyle w:val="WPBullet"/>
        <w:numPr>
          <w:ilvl w:val="1"/>
          <w:numId w:val="12"/>
        </w:numPr>
      </w:pPr>
      <w:r w:rsidRPr="00160781">
        <w:t>Long listing</w:t>
      </w:r>
    </w:p>
    <w:p w14:paraId="117EA40C" w14:textId="77777777" w:rsidR="00007499" w:rsidRPr="00160781" w:rsidRDefault="00007499" w:rsidP="0009666D">
      <w:pPr>
        <w:pStyle w:val="WPBullet"/>
        <w:numPr>
          <w:ilvl w:val="1"/>
          <w:numId w:val="12"/>
        </w:numPr>
      </w:pPr>
      <w:r w:rsidRPr="00160781">
        <w:t>Shortlisting</w:t>
      </w:r>
    </w:p>
    <w:p w14:paraId="4268273E" w14:textId="77777777" w:rsidR="00007499" w:rsidRPr="00160781" w:rsidRDefault="00007499" w:rsidP="0009666D">
      <w:pPr>
        <w:pStyle w:val="WPBullet"/>
        <w:numPr>
          <w:ilvl w:val="1"/>
          <w:numId w:val="12"/>
        </w:numPr>
      </w:pPr>
      <w:r w:rsidRPr="00160781">
        <w:t>Interview</w:t>
      </w:r>
    </w:p>
    <w:p w14:paraId="30B648EB" w14:textId="77777777" w:rsidR="00007499" w:rsidRPr="00160781" w:rsidRDefault="00007499" w:rsidP="0009666D">
      <w:pPr>
        <w:pStyle w:val="WPBullet"/>
        <w:numPr>
          <w:ilvl w:val="1"/>
          <w:numId w:val="12"/>
        </w:numPr>
      </w:pPr>
      <w:r w:rsidRPr="00160781">
        <w:t>Offer</w:t>
      </w:r>
    </w:p>
    <w:p w14:paraId="5C183F94" w14:textId="406D106F" w:rsidR="00007499" w:rsidRPr="00160781" w:rsidRDefault="00007499" w:rsidP="0009666D">
      <w:pPr>
        <w:pStyle w:val="WPBullet"/>
      </w:pPr>
      <w:r w:rsidRPr="00160781">
        <w:t xml:space="preserve">Provide </w:t>
      </w:r>
      <w:r w:rsidR="008F7B08">
        <w:t>up-to-date</w:t>
      </w:r>
      <w:r w:rsidRPr="00160781">
        <w:t xml:space="preserve"> contact details of your name, address and </w:t>
      </w:r>
      <w:r w:rsidR="00CC3886" w:rsidRPr="00160781">
        <w:t>daytime</w:t>
      </w:r>
      <w:r w:rsidRPr="00160781">
        <w:t xml:space="preserve"> telephone contact number</w:t>
      </w:r>
      <w:r w:rsidR="001D3694">
        <w:t>.</w:t>
      </w:r>
    </w:p>
    <w:p w14:paraId="294BF34C" w14:textId="5374E7C2" w:rsidR="00007499" w:rsidRPr="00160781" w:rsidRDefault="00007499" w:rsidP="0009666D">
      <w:pPr>
        <w:pStyle w:val="WPBullet"/>
      </w:pPr>
      <w:r w:rsidRPr="00160781">
        <w:t xml:space="preserve">Provide full evidence to substantiate your complaint either within your </w:t>
      </w:r>
      <w:r w:rsidR="00F63AF0">
        <w:t>letter/email</w:t>
      </w:r>
      <w:r w:rsidRPr="00160781">
        <w:t xml:space="preserve"> or as an attachment</w:t>
      </w:r>
      <w:r w:rsidR="001D3694">
        <w:t>.</w:t>
      </w:r>
    </w:p>
    <w:p w14:paraId="61C17EFA" w14:textId="1787E550" w:rsidR="00007499" w:rsidRPr="00160781" w:rsidRDefault="00007499" w:rsidP="0009666D">
      <w:pPr>
        <w:pStyle w:val="WPBullet"/>
      </w:pPr>
      <w:r w:rsidRPr="00160781">
        <w:t xml:space="preserve">Evidence regarding an IT or electronic failure that prevented your application </w:t>
      </w:r>
      <w:r w:rsidR="007A7195">
        <w:t xml:space="preserve">from </w:t>
      </w:r>
      <w:r w:rsidRPr="00160781">
        <w:t>being submitted on time if your complaint is about a late application or submission of documentation</w:t>
      </w:r>
      <w:r w:rsidR="001D3694">
        <w:t>.</w:t>
      </w:r>
    </w:p>
    <w:p w14:paraId="57312AE4" w14:textId="77777777" w:rsidR="00007499" w:rsidRPr="006A359D" w:rsidRDefault="00007499" w:rsidP="006A359D">
      <w:pPr>
        <w:pStyle w:val="WPParagraph"/>
        <w:rPr>
          <w:color w:val="000000" w:themeColor="text1"/>
        </w:rPr>
      </w:pPr>
      <w:r w:rsidRPr="006A359D">
        <w:rPr>
          <w:color w:val="000000" w:themeColor="text1"/>
        </w:rPr>
        <w:t>The sooner you make your complaint, the easier it is to investigate, and the sooner we can put right any issues if we need to provide a remedy to you. For these reasons complaints must be submitted within thirty calendar days of the incident complained of. Please note that any complaint submitted after this deadline will not be reviewed by the recruiting officer unless there are highly extenuating circumstances.</w:t>
      </w:r>
    </w:p>
    <w:p w14:paraId="779E4BA5" w14:textId="0072A99C" w:rsidR="00007499" w:rsidRPr="006A359D" w:rsidRDefault="00007499" w:rsidP="006A359D">
      <w:pPr>
        <w:pStyle w:val="WPParagraph"/>
        <w:rPr>
          <w:color w:val="000000" w:themeColor="text1"/>
        </w:rPr>
      </w:pPr>
      <w:r w:rsidRPr="006A359D">
        <w:rPr>
          <w:rStyle w:val="Strong"/>
          <w:color w:val="000000" w:themeColor="text1"/>
        </w:rPr>
        <w:t xml:space="preserve">Please be aware that the complaints policy is not necessarily the appropriate pathway for candidates to raise urgent issues or queries regarding </w:t>
      </w:r>
      <w:r w:rsidR="005A017B" w:rsidRPr="006A359D">
        <w:rPr>
          <w:rStyle w:val="Strong"/>
          <w:color w:val="000000" w:themeColor="text1"/>
        </w:rPr>
        <w:t>ongoing</w:t>
      </w:r>
      <w:r w:rsidRPr="006A359D">
        <w:rPr>
          <w:rStyle w:val="Strong"/>
          <w:color w:val="000000" w:themeColor="text1"/>
        </w:rPr>
        <w:t xml:space="preserve"> operational issues that relate to a current recruitment episode. Candidates should raise such issues through recruiting office in the first instance.</w:t>
      </w:r>
    </w:p>
    <w:p w14:paraId="0EC8F34D" w14:textId="522A54CE" w:rsidR="00007499" w:rsidRPr="00054841" w:rsidRDefault="00007499" w:rsidP="006A359D">
      <w:pPr>
        <w:pStyle w:val="WPHeading2"/>
      </w:pPr>
      <w:r w:rsidRPr="00054841">
        <w:t>How we will manage your complaint</w:t>
      </w:r>
    </w:p>
    <w:p w14:paraId="4E2A9C46" w14:textId="77777777" w:rsidR="00007499" w:rsidRPr="00160781" w:rsidRDefault="00007499" w:rsidP="00007499">
      <w:pPr>
        <w:pStyle w:val="Heading4"/>
        <w:shd w:val="clear" w:color="auto" w:fill="FFFFFF"/>
        <w:spacing w:before="150" w:after="150" w:line="324" w:lineRule="atLeast"/>
        <w:rPr>
          <w:rFonts w:ascii="Arial" w:hAnsi="Arial" w:cs="Arial"/>
          <w:b/>
          <w:bCs/>
          <w:color w:val="333333"/>
          <w:sz w:val="24"/>
          <w:szCs w:val="24"/>
        </w:rPr>
      </w:pPr>
      <w:r w:rsidRPr="00160781">
        <w:rPr>
          <w:rFonts w:ascii="Arial" w:hAnsi="Arial" w:cs="Arial"/>
          <w:b/>
          <w:bCs/>
          <w:color w:val="333333"/>
          <w:sz w:val="24"/>
          <w:szCs w:val="24"/>
        </w:rPr>
        <w:t>Stage 1</w:t>
      </w:r>
    </w:p>
    <w:p w14:paraId="53BA1853" w14:textId="7D7B46B8" w:rsidR="00007499" w:rsidRPr="0087432F" w:rsidRDefault="00007499" w:rsidP="0087432F">
      <w:pPr>
        <w:pStyle w:val="WPParagraph"/>
        <w:rPr>
          <w:color w:val="000000" w:themeColor="text1"/>
        </w:rPr>
      </w:pPr>
      <w:r w:rsidRPr="0087432F">
        <w:rPr>
          <w:color w:val="000000" w:themeColor="text1"/>
        </w:rPr>
        <w:t xml:space="preserve">We will acknowledge your complaint within two working days of its receipt and give you a unique reference number </w:t>
      </w:r>
      <w:r w:rsidR="005A017B" w:rsidRPr="0087432F">
        <w:rPr>
          <w:color w:val="000000" w:themeColor="text1"/>
        </w:rPr>
        <w:t>that</w:t>
      </w:r>
      <w:r w:rsidRPr="0087432F">
        <w:rPr>
          <w:color w:val="000000" w:themeColor="text1"/>
        </w:rPr>
        <w:t xml:space="preserve"> you need to quote in any subsequent correspondence.</w:t>
      </w:r>
    </w:p>
    <w:p w14:paraId="2543FB66" w14:textId="77777777" w:rsidR="00007499" w:rsidRPr="00160781" w:rsidRDefault="00007499" w:rsidP="00007499">
      <w:pPr>
        <w:pStyle w:val="Heading4"/>
        <w:shd w:val="clear" w:color="auto" w:fill="FFFFFF"/>
        <w:spacing w:before="150" w:after="150" w:line="324" w:lineRule="atLeast"/>
        <w:rPr>
          <w:rFonts w:ascii="Arial" w:hAnsi="Arial" w:cs="Arial"/>
          <w:color w:val="333333"/>
          <w:sz w:val="24"/>
          <w:szCs w:val="24"/>
        </w:rPr>
      </w:pPr>
      <w:r w:rsidRPr="00160781">
        <w:rPr>
          <w:rFonts w:ascii="Arial" w:hAnsi="Arial" w:cs="Arial"/>
          <w:b/>
          <w:bCs/>
          <w:color w:val="333333"/>
          <w:sz w:val="24"/>
          <w:szCs w:val="24"/>
        </w:rPr>
        <w:t>Stage 2</w:t>
      </w:r>
    </w:p>
    <w:p w14:paraId="3C104A54" w14:textId="082A6FA3" w:rsidR="00007499" w:rsidRPr="00160781" w:rsidRDefault="00007499" w:rsidP="0087432F">
      <w:pPr>
        <w:pStyle w:val="WPParagraph"/>
      </w:pPr>
      <w:r w:rsidRPr="00160781">
        <w:t>Within five working days of receipt of your complaint</w:t>
      </w:r>
      <w:r w:rsidR="005A017B">
        <w:t>,</w:t>
      </w:r>
      <w:r w:rsidRPr="00160781">
        <w:t xml:space="preserve"> we will confirm whether your complaint falls within the scope of this policy. If there are particular requirements </w:t>
      </w:r>
      <w:r w:rsidR="005A017B">
        <w:t>that</w:t>
      </w:r>
      <w:r w:rsidRPr="00160781">
        <w:t xml:space="preserve"> you should have followed but have not, or your evidence is based on the exemptions in stage 3, we will advise you that the subject matter of your complaint falls outside the scope of this </w:t>
      </w:r>
      <w:r w:rsidR="00B33F94" w:rsidRPr="00160781">
        <w:t>complaint’s</w:t>
      </w:r>
      <w:r w:rsidRPr="00160781">
        <w:t xml:space="preserve"> procedure.</w:t>
      </w:r>
    </w:p>
    <w:p w14:paraId="58003CED" w14:textId="3E3432B9" w:rsidR="00007499" w:rsidRPr="00160781" w:rsidRDefault="00007499" w:rsidP="0087432F">
      <w:pPr>
        <w:pStyle w:val="WPParagraph"/>
      </w:pPr>
      <w:r w:rsidRPr="00160781">
        <w:t xml:space="preserve">We recognise that complaints vary in complexity, and in investigating them we may need information from people who are not employed by the recruiting office, or who work in distant offices.  We aim to answer less complex complaints within twenty </w:t>
      </w:r>
      <w:r w:rsidRPr="00160781">
        <w:lastRenderedPageBreak/>
        <w:t xml:space="preserve">working days from receipt and will update you at this point as to the expected completion date for your complaint. For complex complaints that run beyond the </w:t>
      </w:r>
      <w:r w:rsidR="00B33F94" w:rsidRPr="00160781">
        <w:t>twenty-day</w:t>
      </w:r>
      <w:r w:rsidRPr="00160781">
        <w:t xml:space="preserve"> resolution period, we will update you every ten working days as to the status of your complaint and an estimated completion date.</w:t>
      </w:r>
    </w:p>
    <w:p w14:paraId="1C2E23B8" w14:textId="77777777" w:rsidR="00007499" w:rsidRPr="00160781" w:rsidRDefault="00007499" w:rsidP="00007499">
      <w:pPr>
        <w:pStyle w:val="Heading4"/>
        <w:shd w:val="clear" w:color="auto" w:fill="FFFFFF"/>
        <w:spacing w:before="150" w:after="150" w:line="324" w:lineRule="atLeast"/>
        <w:rPr>
          <w:rFonts w:ascii="Arial" w:hAnsi="Arial" w:cs="Arial"/>
          <w:color w:val="333333"/>
          <w:sz w:val="24"/>
          <w:szCs w:val="24"/>
        </w:rPr>
      </w:pPr>
      <w:r w:rsidRPr="00160781">
        <w:rPr>
          <w:rFonts w:ascii="Arial" w:hAnsi="Arial" w:cs="Arial"/>
          <w:b/>
          <w:bCs/>
          <w:color w:val="333333"/>
          <w:sz w:val="24"/>
          <w:szCs w:val="24"/>
        </w:rPr>
        <w:t>Stage 3</w:t>
      </w:r>
    </w:p>
    <w:p w14:paraId="32E98C76" w14:textId="756F55A9" w:rsidR="00007499" w:rsidRPr="00160781" w:rsidRDefault="00007499" w:rsidP="0087432F">
      <w:pPr>
        <w:pStyle w:val="WPParagraph"/>
      </w:pPr>
      <w:r w:rsidRPr="00160781">
        <w:t xml:space="preserve">A Senior Recruitment Officer, or equivalent, or a member of their team, will investigate your complaint and gather the facts relevant to the complaint, ensuring that the information gathered is accurate and complete.  Their response will contain reasons for either upholding or rejecting your complaint. Where the recruiting office has upheld your complaint and </w:t>
      </w:r>
      <w:r w:rsidR="008F7B08">
        <w:t>proposed</w:t>
      </w:r>
      <w:r w:rsidRPr="00160781">
        <w:t xml:space="preserve"> a remedy, a senior manager will contact you regarding this remedy.  In addition, if the complaint is upheld, the action </w:t>
      </w:r>
      <w:r w:rsidR="00B33F94" w:rsidRPr="00160781">
        <w:t>taken,</w:t>
      </w:r>
      <w:r w:rsidRPr="00160781">
        <w:t xml:space="preserve"> and the lessons learned or to be learned will be logged for future purposes.</w:t>
      </w:r>
    </w:p>
    <w:p w14:paraId="44BE4802" w14:textId="72D0DF2B" w:rsidR="00007499" w:rsidRPr="00054841" w:rsidRDefault="00007499" w:rsidP="0087432F">
      <w:pPr>
        <w:pStyle w:val="WPHeading2"/>
      </w:pPr>
      <w:r w:rsidRPr="00054841">
        <w:t>Reviews</w:t>
      </w:r>
    </w:p>
    <w:p w14:paraId="52DD56F5" w14:textId="7546023C" w:rsidR="00007499" w:rsidRPr="00160781" w:rsidRDefault="00007499" w:rsidP="0087432F">
      <w:pPr>
        <w:pStyle w:val="WPParagraph"/>
      </w:pPr>
      <w:r w:rsidRPr="00160781">
        <w:t xml:space="preserve">If you are unhappy about the decision regarding your complaint, you can request a review of the decision within thirty calendar days of receiving our response to your complaint. You need to provide sufficient new evidence for the review. We cannot review a decision </w:t>
      </w:r>
      <w:r w:rsidR="005A017B">
        <w:t>that</w:t>
      </w:r>
      <w:r w:rsidRPr="00160781">
        <w:t xml:space="preserve"> you disagree with when there is no new evidence to consider.</w:t>
      </w:r>
    </w:p>
    <w:p w14:paraId="105DD3DE" w14:textId="77777777" w:rsidR="00007499" w:rsidRPr="00160781" w:rsidRDefault="00007499" w:rsidP="00007499">
      <w:pPr>
        <w:pStyle w:val="Heading4"/>
        <w:shd w:val="clear" w:color="auto" w:fill="FFFFFF"/>
        <w:spacing w:before="150" w:after="150" w:line="324" w:lineRule="atLeast"/>
        <w:rPr>
          <w:rFonts w:ascii="Arial" w:hAnsi="Arial" w:cs="Arial"/>
          <w:color w:val="333333"/>
          <w:sz w:val="24"/>
          <w:szCs w:val="24"/>
        </w:rPr>
      </w:pPr>
      <w:r w:rsidRPr="00160781">
        <w:rPr>
          <w:rFonts w:ascii="Arial" w:hAnsi="Arial" w:cs="Arial"/>
          <w:b/>
          <w:bCs/>
          <w:color w:val="333333"/>
          <w:sz w:val="24"/>
          <w:szCs w:val="24"/>
        </w:rPr>
        <w:t>Stage 1</w:t>
      </w:r>
    </w:p>
    <w:p w14:paraId="7A959D79" w14:textId="77777777" w:rsidR="00007499" w:rsidRPr="00160781" w:rsidRDefault="00007499" w:rsidP="0087432F">
      <w:pPr>
        <w:pStyle w:val="WPParagraph"/>
      </w:pPr>
      <w:r w:rsidRPr="00160781">
        <w:t>We will acknowledge your request for a review within two working days of its receipt and give you a unique reference number which you need to quote in any subsequent correspondence.</w:t>
      </w:r>
    </w:p>
    <w:p w14:paraId="58C72324" w14:textId="77777777" w:rsidR="00007499" w:rsidRPr="00160781" w:rsidRDefault="00007499" w:rsidP="00007499">
      <w:pPr>
        <w:pStyle w:val="Heading4"/>
        <w:shd w:val="clear" w:color="auto" w:fill="FFFFFF"/>
        <w:spacing w:before="150" w:after="150" w:line="324" w:lineRule="atLeast"/>
        <w:rPr>
          <w:rFonts w:ascii="Arial" w:hAnsi="Arial" w:cs="Arial"/>
          <w:color w:val="333333"/>
          <w:sz w:val="24"/>
          <w:szCs w:val="24"/>
        </w:rPr>
      </w:pPr>
      <w:r w:rsidRPr="00160781">
        <w:rPr>
          <w:rFonts w:ascii="Arial" w:hAnsi="Arial" w:cs="Arial"/>
          <w:b/>
          <w:bCs/>
          <w:color w:val="333333"/>
          <w:sz w:val="24"/>
          <w:szCs w:val="24"/>
        </w:rPr>
        <w:t>Stage 2</w:t>
      </w:r>
    </w:p>
    <w:p w14:paraId="6A9C0367" w14:textId="292484C4" w:rsidR="00007499" w:rsidRPr="00160781" w:rsidRDefault="00007499" w:rsidP="0087432F">
      <w:pPr>
        <w:pStyle w:val="WPParagraph"/>
      </w:pPr>
      <w:r w:rsidRPr="00160781">
        <w:t>Within five working days</w:t>
      </w:r>
      <w:r w:rsidR="009B490C">
        <w:t>,</w:t>
      </w:r>
      <w:r w:rsidRPr="00160781">
        <w:t xml:space="preserve"> we will confirm whether you have provided sufficient further evidence </w:t>
      </w:r>
      <w:r w:rsidR="009B490C">
        <w:t>for</w:t>
      </w:r>
      <w:r w:rsidRPr="00160781">
        <w:t xml:space="preserve"> it to be considered as part of a review.</w:t>
      </w:r>
    </w:p>
    <w:p w14:paraId="7E3B72C3" w14:textId="77777777" w:rsidR="00007499" w:rsidRPr="00160781" w:rsidRDefault="00007499" w:rsidP="0087432F">
      <w:pPr>
        <w:pStyle w:val="WPParagraph"/>
      </w:pPr>
      <w:r w:rsidRPr="00160781">
        <w:t>If your review request can be considered, we will then prepare a case statement for review by a senior manager who was unconnected with the handling of the matter at the earlier stage. We aim to complete this review and provide you with a decision within twenty working days from receipt of your request.</w:t>
      </w:r>
    </w:p>
    <w:p w14:paraId="49AE95B4" w14:textId="0C5FFA50" w:rsidR="00007499" w:rsidRPr="00160781" w:rsidRDefault="00007499" w:rsidP="0087432F">
      <w:pPr>
        <w:pStyle w:val="WPParagraph"/>
      </w:pPr>
      <w:r w:rsidRPr="00160781">
        <w:t xml:space="preserve">Where your request for a review is complex and requires further consideration, we will advise you of this and a likely timescale for completion of the review. For complex reviews that run beyond the </w:t>
      </w:r>
      <w:r w:rsidR="003F36F2" w:rsidRPr="00160781">
        <w:t>twenty-day</w:t>
      </w:r>
      <w:r w:rsidRPr="00160781">
        <w:t xml:space="preserve"> resolution period</w:t>
      </w:r>
      <w:r w:rsidR="009B490C">
        <w:t>,</w:t>
      </w:r>
      <w:r w:rsidRPr="00160781">
        <w:t xml:space="preserve"> we will update you every ten working days as to the status of your review and an estimated completion date.</w:t>
      </w:r>
    </w:p>
    <w:p w14:paraId="49B205C3" w14:textId="77777777" w:rsidR="00007499" w:rsidRPr="00160781" w:rsidRDefault="00007499" w:rsidP="00007499">
      <w:pPr>
        <w:pStyle w:val="Heading4"/>
        <w:shd w:val="clear" w:color="auto" w:fill="FFFFFF"/>
        <w:spacing w:before="150" w:after="150" w:line="324" w:lineRule="atLeast"/>
        <w:rPr>
          <w:rFonts w:ascii="Arial" w:hAnsi="Arial" w:cs="Arial"/>
          <w:color w:val="333333"/>
          <w:sz w:val="24"/>
          <w:szCs w:val="24"/>
        </w:rPr>
      </w:pPr>
      <w:r w:rsidRPr="00160781">
        <w:rPr>
          <w:rFonts w:ascii="Arial" w:hAnsi="Arial" w:cs="Arial"/>
          <w:b/>
          <w:bCs/>
          <w:color w:val="333333"/>
          <w:sz w:val="24"/>
          <w:szCs w:val="24"/>
        </w:rPr>
        <w:t>Stage 3</w:t>
      </w:r>
    </w:p>
    <w:p w14:paraId="54777714" w14:textId="77777777" w:rsidR="0087432F" w:rsidRDefault="00007499" w:rsidP="0087432F">
      <w:pPr>
        <w:pStyle w:val="WPParagraph"/>
      </w:pPr>
      <w:r w:rsidRPr="00160781">
        <w:t xml:space="preserve">A senior manager who is unconnected to the complaint will consider your request for a review, and the case statement which has been prepared for </w:t>
      </w:r>
      <w:r w:rsidR="00B33F94" w:rsidRPr="00160781">
        <w:t>them</w:t>
      </w:r>
      <w:r w:rsidR="00C2178E">
        <w:t>.</w:t>
      </w:r>
    </w:p>
    <w:p w14:paraId="4D93EED8" w14:textId="6831AAEF" w:rsidR="00007499" w:rsidRPr="00160781" w:rsidRDefault="00F247F2" w:rsidP="0087432F">
      <w:pPr>
        <w:pStyle w:val="WPParagraph"/>
      </w:pPr>
      <w:r>
        <w:t>They will</w:t>
      </w:r>
      <w:r w:rsidR="00007499" w:rsidRPr="00160781">
        <w:t xml:space="preserve"> respond to you with </w:t>
      </w:r>
      <w:r>
        <w:t>the</w:t>
      </w:r>
      <w:r w:rsidRPr="00160781">
        <w:t xml:space="preserve"> reasons</w:t>
      </w:r>
      <w:r w:rsidR="00007499" w:rsidRPr="00160781">
        <w:t xml:space="preserve"> for either upholding or rejecting your review. Where they have upheld your complaint and </w:t>
      </w:r>
      <w:r w:rsidR="00C1285E">
        <w:t>proposed</w:t>
      </w:r>
      <w:r w:rsidR="00007499" w:rsidRPr="00160781">
        <w:t xml:space="preserve"> a remedy, you will be contacted regarding this remedy.</w:t>
      </w:r>
    </w:p>
    <w:p w14:paraId="1FC54C37" w14:textId="287A3329" w:rsidR="00007499" w:rsidRPr="00160781" w:rsidRDefault="00007499" w:rsidP="0087432F">
      <w:pPr>
        <w:pStyle w:val="WPParagraph"/>
      </w:pPr>
      <w:r w:rsidRPr="00160781">
        <w:t>This review stage is final and completes the process</w:t>
      </w:r>
      <w:r w:rsidR="0087432F">
        <w:t>.</w:t>
      </w:r>
    </w:p>
    <w:p w14:paraId="6F098BBB" w14:textId="71B2439D" w:rsidR="00007499" w:rsidRPr="00054841" w:rsidRDefault="00007499" w:rsidP="0087432F">
      <w:pPr>
        <w:pStyle w:val="WPHeading2"/>
      </w:pPr>
      <w:r w:rsidRPr="00054841">
        <w:lastRenderedPageBreak/>
        <w:t>Final Appeal</w:t>
      </w:r>
    </w:p>
    <w:p w14:paraId="5C427626" w14:textId="77F01FD2" w:rsidR="00007499" w:rsidRPr="00160781" w:rsidRDefault="00007499" w:rsidP="0087432F">
      <w:pPr>
        <w:pStyle w:val="WPParagraph"/>
      </w:pPr>
      <w:r w:rsidRPr="00160781">
        <w:t>If you are unhappy with the outcome of your review and you have further new evidence to submit, this should be forwarded to the national</w:t>
      </w:r>
      <w:r w:rsidR="00C33C2D" w:rsidRPr="00160781">
        <w:t>/local</w:t>
      </w:r>
      <w:r w:rsidRPr="00160781">
        <w:t xml:space="preserve"> recruitment team by email, quoting the unique reference numbers from the initial complaint and the review.</w:t>
      </w:r>
    </w:p>
    <w:p w14:paraId="7CBB7B53" w14:textId="24BC6A60" w:rsidR="00007499" w:rsidRPr="00160781" w:rsidRDefault="00007499" w:rsidP="0087432F">
      <w:pPr>
        <w:pStyle w:val="WPParagraph"/>
      </w:pPr>
      <w:r w:rsidRPr="00160781">
        <w:t>The national recruitment team, on receipt of the new information, will assign a</w:t>
      </w:r>
      <w:r w:rsidR="00C33C2D" w:rsidRPr="00160781">
        <w:t>n</w:t>
      </w:r>
      <w:r w:rsidRPr="00160781">
        <w:t xml:space="preserve"> Adviser to review the evidence provided and make a final decision on whether or not to uphold the complaint.</w:t>
      </w:r>
    </w:p>
    <w:p w14:paraId="09BDE36C" w14:textId="6AAF0193" w:rsidR="00007499" w:rsidRPr="00160781" w:rsidRDefault="00007499" w:rsidP="0087432F">
      <w:pPr>
        <w:pStyle w:val="WPParagraph"/>
      </w:pPr>
      <w:r w:rsidRPr="00160781">
        <w:t>The appeal stage is final. Applicants unhappy with the outcome have no further recourse.</w:t>
      </w:r>
    </w:p>
    <w:p w14:paraId="54CA5045" w14:textId="4965E5B3" w:rsidR="00007499" w:rsidRPr="00054841" w:rsidRDefault="00007499" w:rsidP="0087432F">
      <w:pPr>
        <w:pStyle w:val="WPHeading2"/>
      </w:pPr>
      <w:r w:rsidRPr="00054841">
        <w:t>Withdrawal of complaints</w:t>
      </w:r>
    </w:p>
    <w:p w14:paraId="42126D2E" w14:textId="3F097773" w:rsidR="00CC6D3A" w:rsidRDefault="00007499" w:rsidP="0087432F">
      <w:pPr>
        <w:pStyle w:val="WPParagraph"/>
      </w:pPr>
      <w:r w:rsidRPr="00160781">
        <w:t xml:space="preserve">You can withdraw your complaint at any time, by writing to the officer dealing with your complaint and quoting your reference number. Your complaint will then be closed permanently and therefore will not be </w:t>
      </w:r>
      <w:r w:rsidR="008F7B08">
        <w:t>reopened</w:t>
      </w:r>
      <w:r w:rsidRPr="00160781">
        <w:t>.</w:t>
      </w:r>
    </w:p>
    <w:p w14:paraId="2238A5AA" w14:textId="57F344F7" w:rsidR="00007499" w:rsidRPr="00054841" w:rsidRDefault="00007499" w:rsidP="0087432F">
      <w:pPr>
        <w:pStyle w:val="WPHeading2"/>
      </w:pPr>
      <w:r w:rsidRPr="00054841">
        <w:t>Data retention</w:t>
      </w:r>
    </w:p>
    <w:p w14:paraId="72383D40" w14:textId="25C7E94A" w:rsidR="00007499" w:rsidRPr="00F8376C" w:rsidRDefault="00007499" w:rsidP="0087432F">
      <w:pPr>
        <w:pStyle w:val="WPParagraph"/>
      </w:pPr>
      <w:r w:rsidRPr="0087432F">
        <w:t xml:space="preserve">In line with the recruiting </w:t>
      </w:r>
      <w:r w:rsidR="004C7562" w:rsidRPr="0087432F">
        <w:t>office’s</w:t>
      </w:r>
      <w:r w:rsidRPr="0087432F">
        <w:t xml:space="preserve"> data management policies for </w:t>
      </w:r>
      <w:r w:rsidR="00FA54CA" w:rsidRPr="0087432F">
        <w:t>speciality</w:t>
      </w:r>
      <w:r w:rsidRPr="0087432F">
        <w:t xml:space="preserve"> </w:t>
      </w:r>
      <w:r w:rsidR="008F7B08">
        <w:t>recruitment-related</w:t>
      </w:r>
      <w:r w:rsidRPr="0087432F">
        <w:t xml:space="preserve"> paperwork, all materials relating to complaints will be deleted twelve months after the date of a final decision being made regarding your complaint.</w:t>
      </w:r>
      <w:r w:rsidR="00B92E38" w:rsidRPr="0087432F">
        <w:t xml:space="preserve"> </w:t>
      </w:r>
      <w:r w:rsidR="00B92E38" w:rsidRPr="00F8376C">
        <w:t xml:space="preserve">All records will be held in accordance with the </w:t>
      </w:r>
      <w:r w:rsidR="00B92E38" w:rsidRPr="00C52ED8">
        <w:t>prevailing</w:t>
      </w:r>
      <w:r w:rsidR="008F7B08" w:rsidRPr="00C52ED8">
        <w:t xml:space="preserve"> UK</w:t>
      </w:r>
      <w:r w:rsidR="00B92E38" w:rsidRPr="00C52ED8">
        <w:t xml:space="preserve"> Data </w:t>
      </w:r>
      <w:r w:rsidR="00B92E38" w:rsidRPr="00F8376C">
        <w:t>Protection Regulations.</w:t>
      </w:r>
    </w:p>
    <w:p w14:paraId="670FBB9F" w14:textId="619DAF08" w:rsidR="00082067" w:rsidRPr="00B972B7" w:rsidRDefault="00082067" w:rsidP="00B972B7">
      <w:pPr>
        <w:pStyle w:val="WPParagraph"/>
      </w:pPr>
    </w:p>
    <w:p w14:paraId="7950B1CD" w14:textId="674FC704" w:rsidR="00082067" w:rsidRPr="00B972B7" w:rsidRDefault="00D4067D" w:rsidP="00B972B7">
      <w:pPr>
        <w:pStyle w:val="WPHeading"/>
      </w:pPr>
      <w:r w:rsidRPr="00B972B7">
        <w:t xml:space="preserve">Related Policies </w:t>
      </w:r>
    </w:p>
    <w:p w14:paraId="4DBEBC47" w14:textId="21935ADA" w:rsidR="00D4067D" w:rsidRPr="00160781" w:rsidRDefault="00D4067D" w:rsidP="0087432F">
      <w:pPr>
        <w:pStyle w:val="WPParagraph"/>
      </w:pPr>
      <w:r w:rsidRPr="00160781">
        <w:t xml:space="preserve">Complaints </w:t>
      </w:r>
    </w:p>
    <w:p w14:paraId="6DC27F15" w14:textId="77777777" w:rsidR="00B92E38" w:rsidRPr="00160781" w:rsidRDefault="00D4067D" w:rsidP="0087432F">
      <w:pPr>
        <w:pStyle w:val="WPParagraph"/>
      </w:pPr>
      <w:r w:rsidRPr="00160781">
        <w:t>Recruitment &amp; Selection</w:t>
      </w:r>
    </w:p>
    <w:p w14:paraId="2D113397" w14:textId="2D3C0784" w:rsidR="00D4067D" w:rsidRPr="00F8376C" w:rsidRDefault="00B92E38" w:rsidP="0087432F">
      <w:pPr>
        <w:pStyle w:val="WPParagraph"/>
      </w:pPr>
      <w:r w:rsidRPr="00F8376C">
        <w:t xml:space="preserve">Data Protection Legislative Framework </w:t>
      </w:r>
      <w:r w:rsidR="008F7B08" w:rsidRPr="00C52ED8">
        <w:t>(UK GDPR)</w:t>
      </w:r>
    </w:p>
    <w:p w14:paraId="160AC640" w14:textId="5ACE87CC" w:rsidR="00B92E38" w:rsidRPr="00B972B7" w:rsidRDefault="00AD26C3" w:rsidP="00B972B7">
      <w:pPr>
        <w:pStyle w:val="WPHeading"/>
      </w:pPr>
      <w:r w:rsidRPr="00B972B7">
        <w:t xml:space="preserve">Related Guidance </w:t>
      </w:r>
    </w:p>
    <w:p w14:paraId="46DD450A" w14:textId="5B6DF28E" w:rsidR="00865F51" w:rsidRPr="00865F51" w:rsidRDefault="00865F51" w:rsidP="00865F51">
      <w:pPr>
        <w:pStyle w:val="WPParagraph"/>
      </w:pPr>
      <w:r w:rsidRPr="00865F51">
        <w:t xml:space="preserve">ACAS </w:t>
      </w:r>
      <w:hyperlink r:id="rId12" w:history="1">
        <w:r w:rsidRPr="009D3A4C">
          <w:rPr>
            <w:rStyle w:val="Hyperlink"/>
          </w:rPr>
          <w:t>www.acas.org.uk</w:t>
        </w:r>
      </w:hyperlink>
      <w:r>
        <w:t xml:space="preserve"> </w:t>
      </w:r>
    </w:p>
    <w:p w14:paraId="4BA071AD" w14:textId="77777777" w:rsidR="0087432F" w:rsidRPr="00865F51" w:rsidRDefault="0087432F" w:rsidP="00865F51">
      <w:pPr>
        <w:pStyle w:val="WPParagraph"/>
      </w:pPr>
    </w:p>
    <w:p w14:paraId="1D87C6CC" w14:textId="77777777" w:rsidR="00160781" w:rsidRDefault="00160781" w:rsidP="00160781">
      <w:pPr>
        <w:pStyle w:val="WPHeading"/>
      </w:pPr>
      <w:bookmarkStart w:id="2" w:name="_Hlk53508504"/>
      <w:r w:rsidRPr="00B14A79">
        <w:t xml:space="preserve">Training Statement </w:t>
      </w:r>
    </w:p>
    <w:p w14:paraId="7CE250A7" w14:textId="57EC7E54" w:rsidR="00160781" w:rsidRDefault="00160781" w:rsidP="0087432F">
      <w:pPr>
        <w:pStyle w:val="WPParagraph"/>
        <w:rPr>
          <w:rFonts w:eastAsia="HGGothicM"/>
          <w:b/>
        </w:rPr>
      </w:pPr>
      <w:bookmarkStart w:id="3" w:name="_Hlk529282654"/>
      <w:bookmarkStart w:id="4" w:name="_Hlk53512270"/>
      <w:r w:rsidRPr="000A1D64">
        <w:rPr>
          <w:rFonts w:eastAsia="HGGothicM"/>
        </w:rPr>
        <w:t>All staff, during induction</w:t>
      </w:r>
      <w:r>
        <w:rPr>
          <w:rFonts w:eastAsia="HGGothicM"/>
        </w:rPr>
        <w:t>,</w:t>
      </w:r>
      <w:r w:rsidRPr="000A1D64">
        <w:rPr>
          <w:rFonts w:eastAsia="HGGothicM"/>
        </w:rPr>
        <w:t xml:space="preserve"> are made aware of the organisation</w:t>
      </w:r>
      <w:r>
        <w:rPr>
          <w:rFonts w:eastAsia="HGGothicM"/>
        </w:rPr>
        <w:t>’</w:t>
      </w:r>
      <w:r w:rsidRPr="000A1D64">
        <w:rPr>
          <w:rFonts w:eastAsia="HGGothicM"/>
        </w:rPr>
        <w:t>s policies and procedures, all of which are used for training updates. All policies and procedures are reviewed and amended where necessary</w:t>
      </w:r>
      <w:r>
        <w:rPr>
          <w:rFonts w:eastAsia="HGGothicM"/>
        </w:rPr>
        <w:t>,</w:t>
      </w:r>
      <w:r w:rsidRPr="000A1D64">
        <w:rPr>
          <w:rFonts w:eastAsia="HGGothicM"/>
        </w:rPr>
        <w:t xml:space="preserve"> and staff are made aware of any changes. Observations are undertaken to check skills and competencies. Various methods of training are used</w:t>
      </w:r>
      <w:r>
        <w:rPr>
          <w:rFonts w:eastAsia="HGGothicM"/>
        </w:rPr>
        <w:t>,</w:t>
      </w:r>
      <w:r w:rsidRPr="000A1D64">
        <w:rPr>
          <w:rFonts w:eastAsia="HGGothicM"/>
        </w:rPr>
        <w:t xml:space="preserve"> including one to one, online, workbook, group meetings, </w:t>
      </w:r>
      <w:r>
        <w:rPr>
          <w:rFonts w:eastAsia="HGGothicM"/>
        </w:rPr>
        <w:t xml:space="preserve">and </w:t>
      </w:r>
      <w:r w:rsidRPr="000A1D64">
        <w:rPr>
          <w:rFonts w:eastAsia="HGGothicM"/>
        </w:rPr>
        <w:t xml:space="preserve">individual </w:t>
      </w:r>
      <w:r w:rsidR="00EB3630">
        <w:rPr>
          <w:rFonts w:eastAsia="HGGothicM"/>
        </w:rPr>
        <w:t>supervision</w:t>
      </w:r>
      <w:r>
        <w:rPr>
          <w:rFonts w:eastAsia="HGGothicM"/>
        </w:rPr>
        <w:t xml:space="preserve">. </w:t>
      </w:r>
      <w:bookmarkEnd w:id="3"/>
    </w:p>
    <w:bookmarkEnd w:id="2"/>
    <w:bookmarkEnd w:id="4"/>
    <w:p w14:paraId="113D20FD" w14:textId="77777777" w:rsidR="00160781" w:rsidRDefault="00160781" w:rsidP="00160781">
      <w:pPr>
        <w:pStyle w:val="Paragraph"/>
        <w:rPr>
          <w:rStyle w:val="Hyperlink"/>
          <w:rFonts w:eastAsia="HGSMinchoE"/>
          <w:b/>
          <w:bCs/>
          <w:lang w:val="sk-SK"/>
        </w:rPr>
      </w:pPr>
    </w:p>
    <w:p w14:paraId="7127495F" w14:textId="0020CB38" w:rsidR="00160781" w:rsidRDefault="0069472E" w:rsidP="00160781">
      <w:pPr>
        <w:pStyle w:val="WPParagraph"/>
      </w:pPr>
      <w:r>
        <w:t>Date Reviewed: May 2023</w:t>
      </w:r>
    </w:p>
    <w:p w14:paraId="0B36BBF3" w14:textId="045569E4" w:rsidR="00160781" w:rsidRDefault="00160781" w:rsidP="00160781">
      <w:pPr>
        <w:pStyle w:val="WPParagraph"/>
      </w:pPr>
      <w:r>
        <w:t xml:space="preserve">Person responsible for updating this policy: </w:t>
      </w:r>
      <w:r w:rsidR="00B635F8">
        <w:rPr>
          <w:b/>
          <w:bCs/>
        </w:rPr>
        <w:t>IFEYINWA ODOEMENAM</w:t>
      </w:r>
    </w:p>
    <w:p w14:paraId="4DD50542" w14:textId="5126A8A6" w:rsidR="00160781" w:rsidRDefault="0069472E" w:rsidP="00160781">
      <w:pPr>
        <w:pStyle w:val="WPParagraph"/>
      </w:pPr>
      <w:r>
        <w:t>Next Review Date: May 2024</w:t>
      </w:r>
    </w:p>
    <w:p w14:paraId="5F2D8DE5" w14:textId="0F7C9A84" w:rsidR="00A31C82" w:rsidRPr="0087432F" w:rsidRDefault="00A31C82" w:rsidP="00007499">
      <w:pPr>
        <w:rPr>
          <w:rFonts w:ascii="Arial" w:hAnsi="Arial" w:cs="Arial"/>
          <w:sz w:val="24"/>
          <w:szCs w:val="24"/>
        </w:rPr>
      </w:pPr>
    </w:p>
    <w:sectPr w:rsidR="00A31C82" w:rsidRPr="0087432F" w:rsidSect="00007499">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48DF5" w14:textId="77777777" w:rsidR="0016387A" w:rsidRDefault="0016387A" w:rsidP="004E041F">
      <w:r>
        <w:separator/>
      </w:r>
    </w:p>
  </w:endnote>
  <w:endnote w:type="continuationSeparator" w:id="0">
    <w:p w14:paraId="5267712D" w14:textId="77777777" w:rsidR="0016387A" w:rsidRDefault="0016387A" w:rsidP="004E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HGGothicM">
    <w:altName w:val="HGｺﾞｼｯｸM"/>
    <w:panose1 w:val="00000000000000000000"/>
    <w:charset w:val="80"/>
    <w:family w:val="roman"/>
    <w:notTrueType/>
    <w:pitch w:val="default"/>
  </w:font>
  <w:font w:name="Gill Sans MT">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HGS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C21D" w14:textId="77777777" w:rsidR="0069472E" w:rsidRDefault="00694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3745" w14:textId="77777777" w:rsidR="0069472E" w:rsidRDefault="006947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DCA3" w14:textId="77777777" w:rsidR="0069472E" w:rsidRDefault="00694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97D21" w14:textId="77777777" w:rsidR="0016387A" w:rsidRDefault="0016387A" w:rsidP="004E041F">
      <w:r>
        <w:separator/>
      </w:r>
    </w:p>
  </w:footnote>
  <w:footnote w:type="continuationSeparator" w:id="0">
    <w:p w14:paraId="00FD8B5C" w14:textId="77777777" w:rsidR="0016387A" w:rsidRDefault="0016387A" w:rsidP="004E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A478" w14:textId="77777777" w:rsidR="0069472E" w:rsidRDefault="00694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067" w14:textId="77777777" w:rsidR="0069472E" w:rsidRDefault="006947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04F02" w14:textId="77777777" w:rsidR="0069472E" w:rsidRDefault="006947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B5191"/>
    <w:multiLevelType w:val="multilevel"/>
    <w:tmpl w:val="E6BAE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225B5C"/>
    <w:multiLevelType w:val="multilevel"/>
    <w:tmpl w:val="3A26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D17FC"/>
    <w:multiLevelType w:val="multilevel"/>
    <w:tmpl w:val="B0924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2047E6"/>
    <w:multiLevelType w:val="hybridMultilevel"/>
    <w:tmpl w:val="32008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E9063D"/>
    <w:multiLevelType w:val="hybridMultilevel"/>
    <w:tmpl w:val="13AE6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3F6B21"/>
    <w:multiLevelType w:val="multilevel"/>
    <w:tmpl w:val="5E486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B23F0E"/>
    <w:multiLevelType w:val="multilevel"/>
    <w:tmpl w:val="5D02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141242"/>
    <w:multiLevelType w:val="hybridMultilevel"/>
    <w:tmpl w:val="30C2E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1925D5"/>
    <w:multiLevelType w:val="hybridMultilevel"/>
    <w:tmpl w:val="7250FDA8"/>
    <w:lvl w:ilvl="0" w:tplc="FDAEC0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0611F8"/>
    <w:multiLevelType w:val="multilevel"/>
    <w:tmpl w:val="FED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610DC5"/>
    <w:multiLevelType w:val="hybridMultilevel"/>
    <w:tmpl w:val="BE28BD82"/>
    <w:lvl w:ilvl="0" w:tplc="AF66816E">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61F0F8D"/>
    <w:multiLevelType w:val="multilevel"/>
    <w:tmpl w:val="703E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742C8F"/>
    <w:multiLevelType w:val="multilevel"/>
    <w:tmpl w:val="47D4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1139332">
    <w:abstractNumId w:val="12"/>
  </w:num>
  <w:num w:numId="2" w16cid:durableId="524320457">
    <w:abstractNumId w:val="9"/>
  </w:num>
  <w:num w:numId="3" w16cid:durableId="95098207">
    <w:abstractNumId w:val="6"/>
  </w:num>
  <w:num w:numId="4" w16cid:durableId="1383673145">
    <w:abstractNumId w:val="8"/>
  </w:num>
  <w:num w:numId="5" w16cid:durableId="1363939648">
    <w:abstractNumId w:val="11"/>
  </w:num>
  <w:num w:numId="6" w16cid:durableId="622813242">
    <w:abstractNumId w:val="2"/>
  </w:num>
  <w:num w:numId="7" w16cid:durableId="618758060">
    <w:abstractNumId w:val="0"/>
  </w:num>
  <w:num w:numId="8" w16cid:durableId="1465273699">
    <w:abstractNumId w:val="1"/>
  </w:num>
  <w:num w:numId="9" w16cid:durableId="362830980">
    <w:abstractNumId w:val="5"/>
  </w:num>
  <w:num w:numId="10" w16cid:durableId="1220164385">
    <w:abstractNumId w:val="7"/>
  </w:num>
  <w:num w:numId="11" w16cid:durableId="1574656730">
    <w:abstractNumId w:val="4"/>
  </w:num>
  <w:num w:numId="12" w16cid:durableId="1283809882">
    <w:abstractNumId w:val="10"/>
  </w:num>
  <w:num w:numId="13" w16cid:durableId="169384623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DC"/>
    <w:rsid w:val="00007499"/>
    <w:rsid w:val="000077AE"/>
    <w:rsid w:val="00011845"/>
    <w:rsid w:val="00012CFD"/>
    <w:rsid w:val="00014E0E"/>
    <w:rsid w:val="000179A6"/>
    <w:rsid w:val="00026DAA"/>
    <w:rsid w:val="00030031"/>
    <w:rsid w:val="000309FF"/>
    <w:rsid w:val="00054841"/>
    <w:rsid w:val="00072F24"/>
    <w:rsid w:val="00082067"/>
    <w:rsid w:val="0009666D"/>
    <w:rsid w:val="000A2B15"/>
    <w:rsid w:val="000B148F"/>
    <w:rsid w:val="000B4ADB"/>
    <w:rsid w:val="000B558C"/>
    <w:rsid w:val="000C0EEF"/>
    <w:rsid w:val="000C4FD6"/>
    <w:rsid w:val="000D6BD8"/>
    <w:rsid w:val="0011474A"/>
    <w:rsid w:val="001331E0"/>
    <w:rsid w:val="0013360B"/>
    <w:rsid w:val="00134F6F"/>
    <w:rsid w:val="001417D2"/>
    <w:rsid w:val="001437DA"/>
    <w:rsid w:val="00160781"/>
    <w:rsid w:val="0016387A"/>
    <w:rsid w:val="0017766C"/>
    <w:rsid w:val="001865A0"/>
    <w:rsid w:val="001A04F0"/>
    <w:rsid w:val="001C35FD"/>
    <w:rsid w:val="001D3694"/>
    <w:rsid w:val="001D3A3C"/>
    <w:rsid w:val="002114A7"/>
    <w:rsid w:val="0022521C"/>
    <w:rsid w:val="00242D7F"/>
    <w:rsid w:val="00246065"/>
    <w:rsid w:val="00256A4E"/>
    <w:rsid w:val="00266D18"/>
    <w:rsid w:val="00286032"/>
    <w:rsid w:val="002B454B"/>
    <w:rsid w:val="002B5659"/>
    <w:rsid w:val="002D7923"/>
    <w:rsid w:val="002F10B7"/>
    <w:rsid w:val="002F6D51"/>
    <w:rsid w:val="00302038"/>
    <w:rsid w:val="00334EAE"/>
    <w:rsid w:val="00350185"/>
    <w:rsid w:val="00365692"/>
    <w:rsid w:val="003721F8"/>
    <w:rsid w:val="003B4B69"/>
    <w:rsid w:val="003F36F2"/>
    <w:rsid w:val="003F6265"/>
    <w:rsid w:val="0040322A"/>
    <w:rsid w:val="00404940"/>
    <w:rsid w:val="00405189"/>
    <w:rsid w:val="004268BE"/>
    <w:rsid w:val="00430C4B"/>
    <w:rsid w:val="00435A00"/>
    <w:rsid w:val="00461EDC"/>
    <w:rsid w:val="00470B76"/>
    <w:rsid w:val="004A71E7"/>
    <w:rsid w:val="004A785C"/>
    <w:rsid w:val="004B0716"/>
    <w:rsid w:val="004C7562"/>
    <w:rsid w:val="004D5AB6"/>
    <w:rsid w:val="004E041F"/>
    <w:rsid w:val="004F758D"/>
    <w:rsid w:val="005056AC"/>
    <w:rsid w:val="00522B1B"/>
    <w:rsid w:val="0052324C"/>
    <w:rsid w:val="00531E2B"/>
    <w:rsid w:val="005506AA"/>
    <w:rsid w:val="005A017B"/>
    <w:rsid w:val="005B663E"/>
    <w:rsid w:val="005C3C04"/>
    <w:rsid w:val="005D1E53"/>
    <w:rsid w:val="005D5AA3"/>
    <w:rsid w:val="006042DD"/>
    <w:rsid w:val="006220E9"/>
    <w:rsid w:val="00635FDE"/>
    <w:rsid w:val="00651DC1"/>
    <w:rsid w:val="00661EDE"/>
    <w:rsid w:val="00674E56"/>
    <w:rsid w:val="0067755B"/>
    <w:rsid w:val="0069472E"/>
    <w:rsid w:val="006A359D"/>
    <w:rsid w:val="006C3A02"/>
    <w:rsid w:val="006F0F79"/>
    <w:rsid w:val="00702B93"/>
    <w:rsid w:val="00734D38"/>
    <w:rsid w:val="00737EFC"/>
    <w:rsid w:val="007540DA"/>
    <w:rsid w:val="007646F7"/>
    <w:rsid w:val="00770588"/>
    <w:rsid w:val="00774A59"/>
    <w:rsid w:val="00776317"/>
    <w:rsid w:val="00785767"/>
    <w:rsid w:val="007A7195"/>
    <w:rsid w:val="008139D3"/>
    <w:rsid w:val="00820699"/>
    <w:rsid w:val="008272DB"/>
    <w:rsid w:val="00831A0F"/>
    <w:rsid w:val="008560CC"/>
    <w:rsid w:val="00856B80"/>
    <w:rsid w:val="00865F51"/>
    <w:rsid w:val="00866CB9"/>
    <w:rsid w:val="0087432F"/>
    <w:rsid w:val="008766C0"/>
    <w:rsid w:val="0088256E"/>
    <w:rsid w:val="008A060E"/>
    <w:rsid w:val="008D50C9"/>
    <w:rsid w:val="008F7B08"/>
    <w:rsid w:val="0090284B"/>
    <w:rsid w:val="009153C7"/>
    <w:rsid w:val="009231E9"/>
    <w:rsid w:val="00927386"/>
    <w:rsid w:val="00951BDE"/>
    <w:rsid w:val="0098786E"/>
    <w:rsid w:val="00993109"/>
    <w:rsid w:val="009B490C"/>
    <w:rsid w:val="009C5A87"/>
    <w:rsid w:val="009E122C"/>
    <w:rsid w:val="00A02CCA"/>
    <w:rsid w:val="00A14A1B"/>
    <w:rsid w:val="00A315DE"/>
    <w:rsid w:val="00A31C82"/>
    <w:rsid w:val="00A40A4C"/>
    <w:rsid w:val="00A438B4"/>
    <w:rsid w:val="00A5345F"/>
    <w:rsid w:val="00A654A8"/>
    <w:rsid w:val="00A703CE"/>
    <w:rsid w:val="00A766C4"/>
    <w:rsid w:val="00A772F9"/>
    <w:rsid w:val="00A95BDC"/>
    <w:rsid w:val="00A96CCA"/>
    <w:rsid w:val="00AA5D4D"/>
    <w:rsid w:val="00AC47D5"/>
    <w:rsid w:val="00AD016D"/>
    <w:rsid w:val="00AD26C3"/>
    <w:rsid w:val="00B153DF"/>
    <w:rsid w:val="00B33F94"/>
    <w:rsid w:val="00B401EB"/>
    <w:rsid w:val="00B635F8"/>
    <w:rsid w:val="00B72DFD"/>
    <w:rsid w:val="00B92E38"/>
    <w:rsid w:val="00B9557B"/>
    <w:rsid w:val="00B96CA2"/>
    <w:rsid w:val="00B972B7"/>
    <w:rsid w:val="00BC154A"/>
    <w:rsid w:val="00C0614F"/>
    <w:rsid w:val="00C1007C"/>
    <w:rsid w:val="00C1285E"/>
    <w:rsid w:val="00C2178E"/>
    <w:rsid w:val="00C233D5"/>
    <w:rsid w:val="00C31EC6"/>
    <w:rsid w:val="00C33C2D"/>
    <w:rsid w:val="00C52ED8"/>
    <w:rsid w:val="00C6035D"/>
    <w:rsid w:val="00C64E57"/>
    <w:rsid w:val="00C90FE3"/>
    <w:rsid w:val="00CA6D4C"/>
    <w:rsid w:val="00CB1866"/>
    <w:rsid w:val="00CC1011"/>
    <w:rsid w:val="00CC3886"/>
    <w:rsid w:val="00CC6D3A"/>
    <w:rsid w:val="00CD2418"/>
    <w:rsid w:val="00CD3218"/>
    <w:rsid w:val="00CE31E9"/>
    <w:rsid w:val="00D34C2D"/>
    <w:rsid w:val="00D4067D"/>
    <w:rsid w:val="00D70354"/>
    <w:rsid w:val="00D90B29"/>
    <w:rsid w:val="00DC1081"/>
    <w:rsid w:val="00DC4F88"/>
    <w:rsid w:val="00DE2131"/>
    <w:rsid w:val="00DE3875"/>
    <w:rsid w:val="00E04A43"/>
    <w:rsid w:val="00E2718C"/>
    <w:rsid w:val="00E33CFC"/>
    <w:rsid w:val="00E43BF5"/>
    <w:rsid w:val="00E82F08"/>
    <w:rsid w:val="00E85F11"/>
    <w:rsid w:val="00E86F63"/>
    <w:rsid w:val="00EA40AB"/>
    <w:rsid w:val="00EB07C6"/>
    <w:rsid w:val="00EB3630"/>
    <w:rsid w:val="00EB7A81"/>
    <w:rsid w:val="00EC391B"/>
    <w:rsid w:val="00EF25B4"/>
    <w:rsid w:val="00F1517B"/>
    <w:rsid w:val="00F20955"/>
    <w:rsid w:val="00F247F2"/>
    <w:rsid w:val="00F35869"/>
    <w:rsid w:val="00F63AF0"/>
    <w:rsid w:val="00F722E3"/>
    <w:rsid w:val="00F75866"/>
    <w:rsid w:val="00F8376C"/>
    <w:rsid w:val="00F9648D"/>
    <w:rsid w:val="00F97E84"/>
    <w:rsid w:val="00FA54CA"/>
    <w:rsid w:val="00FA6178"/>
    <w:rsid w:val="00FC0D2E"/>
    <w:rsid w:val="00FC35E4"/>
    <w:rsid w:val="00FE4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C7D7"/>
  <w15:chartTrackingRefBased/>
  <w15:docId w15:val="{7818A62E-669B-45ED-84AF-227960DE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AA3"/>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4268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D321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114A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220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AA3"/>
    <w:rPr>
      <w:color w:val="0563C1"/>
      <w:u w:val="single"/>
    </w:rPr>
  </w:style>
  <w:style w:type="paragraph" w:styleId="ListParagraph">
    <w:name w:val="List Paragraph"/>
    <w:basedOn w:val="Normal"/>
    <w:uiPriority w:val="34"/>
    <w:qFormat/>
    <w:rsid w:val="005D5AA3"/>
    <w:pPr>
      <w:ind w:left="720"/>
    </w:pPr>
  </w:style>
  <w:style w:type="character" w:customStyle="1" w:styleId="fontstyle01">
    <w:name w:val="fontstyle01"/>
    <w:basedOn w:val="DefaultParagraphFont"/>
    <w:rsid w:val="009231E9"/>
    <w:rPr>
      <w:rFonts w:ascii="Arial-BoldMT" w:hAnsi="Arial-BoldMT" w:hint="default"/>
      <w:b/>
      <w:bCs/>
      <w:i w:val="0"/>
      <w:iCs w:val="0"/>
      <w:color w:val="000000"/>
      <w:sz w:val="24"/>
      <w:szCs w:val="24"/>
    </w:rPr>
  </w:style>
  <w:style w:type="character" w:customStyle="1" w:styleId="fontstyle21">
    <w:name w:val="fontstyle21"/>
    <w:basedOn w:val="DefaultParagraphFont"/>
    <w:rsid w:val="009231E9"/>
    <w:rPr>
      <w:rFonts w:ascii="ArialMT" w:hAnsi="ArialMT" w:hint="default"/>
      <w:b w:val="0"/>
      <w:bCs w:val="0"/>
      <w:i w:val="0"/>
      <w:iCs w:val="0"/>
      <w:color w:val="000000"/>
      <w:sz w:val="24"/>
      <w:szCs w:val="24"/>
    </w:rPr>
  </w:style>
  <w:style w:type="character" w:customStyle="1" w:styleId="Heading2Char">
    <w:name w:val="Heading 2 Char"/>
    <w:basedOn w:val="DefaultParagraphFont"/>
    <w:link w:val="Heading2"/>
    <w:uiPriority w:val="9"/>
    <w:rsid w:val="00CD3218"/>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CD3218"/>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268BE"/>
    <w:rPr>
      <w:rFonts w:asciiTheme="majorHAnsi" w:eastAsiaTheme="majorEastAsia" w:hAnsiTheme="majorHAnsi" w:cstheme="majorBidi"/>
      <w:color w:val="2F5496" w:themeColor="accent1" w:themeShade="BF"/>
      <w:sz w:val="32"/>
      <w:szCs w:val="32"/>
      <w:lang w:eastAsia="en-GB"/>
    </w:rPr>
  </w:style>
  <w:style w:type="table" w:styleId="TableGrid">
    <w:name w:val="Table Grid"/>
    <w:basedOn w:val="TableNormal"/>
    <w:uiPriority w:val="59"/>
    <w:rsid w:val="003721F8"/>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basedOn w:val="DefaultParagraphFont"/>
    <w:link w:val="Heading3"/>
    <w:uiPriority w:val="9"/>
    <w:semiHidden/>
    <w:rsid w:val="002114A7"/>
    <w:rPr>
      <w:rFonts w:asciiTheme="majorHAnsi" w:eastAsiaTheme="majorEastAsia" w:hAnsiTheme="majorHAnsi" w:cstheme="majorBidi"/>
      <w:color w:val="1F3763" w:themeColor="accent1" w:themeShade="7F"/>
      <w:sz w:val="24"/>
      <w:szCs w:val="24"/>
      <w:lang w:eastAsia="en-GB"/>
    </w:rPr>
  </w:style>
  <w:style w:type="paragraph" w:customStyle="1" w:styleId="intro">
    <w:name w:val="intro"/>
    <w:basedOn w:val="Normal"/>
    <w:rsid w:val="002114A7"/>
    <w:pPr>
      <w:spacing w:before="100" w:beforeAutospacing="1" w:after="100" w:afterAutospacing="1"/>
    </w:pPr>
    <w:rPr>
      <w:rFonts w:ascii="Times New Roman" w:eastAsia="Times New Roman" w:hAnsi="Times New Roman" w:cs="Times New Roman"/>
      <w:sz w:val="24"/>
      <w:szCs w:val="24"/>
    </w:rPr>
  </w:style>
  <w:style w:type="character" w:customStyle="1" w:styleId="toggle">
    <w:name w:val="toggle"/>
    <w:basedOn w:val="DefaultParagraphFont"/>
    <w:rsid w:val="002114A7"/>
  </w:style>
  <w:style w:type="paragraph" w:customStyle="1" w:styleId="accordion-minus">
    <w:name w:val="accordion-minus"/>
    <w:basedOn w:val="Normal"/>
    <w:rsid w:val="002114A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2114A7"/>
    <w:rPr>
      <w:b/>
      <w:bCs/>
    </w:rPr>
  </w:style>
  <w:style w:type="character" w:customStyle="1" w:styleId="Heading4Char">
    <w:name w:val="Heading 4 Char"/>
    <w:basedOn w:val="DefaultParagraphFont"/>
    <w:link w:val="Heading4"/>
    <w:uiPriority w:val="9"/>
    <w:semiHidden/>
    <w:rsid w:val="006220E9"/>
    <w:rPr>
      <w:rFonts w:asciiTheme="majorHAnsi" w:eastAsiaTheme="majorEastAsia" w:hAnsiTheme="majorHAnsi" w:cstheme="majorBidi"/>
      <w:i/>
      <w:iCs/>
      <w:color w:val="2F5496" w:themeColor="accent1" w:themeShade="BF"/>
      <w:lang w:eastAsia="en-GB"/>
    </w:rPr>
  </w:style>
  <w:style w:type="character" w:styleId="UnresolvedMention">
    <w:name w:val="Unresolved Mention"/>
    <w:basedOn w:val="DefaultParagraphFont"/>
    <w:uiPriority w:val="99"/>
    <w:semiHidden/>
    <w:unhideWhenUsed/>
    <w:rsid w:val="00774A59"/>
    <w:rPr>
      <w:color w:val="605E5C"/>
      <w:shd w:val="clear" w:color="auto" w:fill="E1DFDD"/>
    </w:rPr>
  </w:style>
  <w:style w:type="character" w:customStyle="1" w:styleId="govuk-headerlogotype">
    <w:name w:val="govuk-header__logotype"/>
    <w:basedOn w:val="DefaultParagraphFont"/>
    <w:rsid w:val="00350185"/>
  </w:style>
  <w:style w:type="character" w:customStyle="1" w:styleId="govuk-headerlogotype-text">
    <w:name w:val="govuk-header__logotype-text"/>
    <w:basedOn w:val="DefaultParagraphFont"/>
    <w:rsid w:val="00350185"/>
  </w:style>
  <w:style w:type="paragraph" w:customStyle="1" w:styleId="Paragraph">
    <w:name w:val="Paragraph"/>
    <w:basedOn w:val="Normal"/>
    <w:qFormat/>
    <w:rsid w:val="00160781"/>
    <w:pPr>
      <w:spacing w:before="120" w:after="120" w:line="23" w:lineRule="atLeast"/>
      <w:jc w:val="both"/>
    </w:pPr>
    <w:rPr>
      <w:rFonts w:ascii="Arial" w:eastAsia="Times New Roman" w:hAnsi="Arial" w:cs="Arial"/>
      <w:noProof/>
      <w:sz w:val="24"/>
      <w:szCs w:val="24"/>
      <w:lang w:eastAsia="sk-SK"/>
    </w:rPr>
  </w:style>
  <w:style w:type="paragraph" w:customStyle="1" w:styleId="WPHeading">
    <w:name w:val="W&amp;P Heading"/>
    <w:basedOn w:val="Heading1"/>
    <w:qFormat/>
    <w:rsid w:val="00160781"/>
    <w:pPr>
      <w:widowControl w:val="0"/>
      <w:suppressAutoHyphens/>
      <w:autoSpaceDN w:val="0"/>
      <w:spacing w:before="360" w:after="120" w:line="23" w:lineRule="atLeast"/>
      <w:textAlignment w:val="baseline"/>
    </w:pPr>
    <w:rPr>
      <w:rFonts w:ascii="Arial" w:eastAsia="HGGothicM" w:hAnsi="Arial" w:cs="Arial"/>
      <w:b/>
      <w:bCs/>
      <w:color w:val="6076B4"/>
      <w:sz w:val="24"/>
      <w:szCs w:val="24"/>
      <w:lang w:val="en-US" w:bidi="en-US"/>
    </w:rPr>
  </w:style>
  <w:style w:type="paragraph" w:customStyle="1" w:styleId="WPParagraph">
    <w:name w:val="W&amp;P Paragraph"/>
    <w:basedOn w:val="Paragraph"/>
    <w:qFormat/>
    <w:rsid w:val="00160781"/>
    <w:pPr>
      <w:jc w:val="left"/>
    </w:pPr>
  </w:style>
  <w:style w:type="character" w:styleId="FollowedHyperlink">
    <w:name w:val="FollowedHyperlink"/>
    <w:basedOn w:val="DefaultParagraphFont"/>
    <w:uiPriority w:val="99"/>
    <w:semiHidden/>
    <w:unhideWhenUsed/>
    <w:rsid w:val="009E122C"/>
    <w:rPr>
      <w:color w:val="954F72" w:themeColor="followedHyperlink"/>
      <w:u w:val="single"/>
    </w:rPr>
  </w:style>
  <w:style w:type="paragraph" w:customStyle="1" w:styleId="WPBullet">
    <w:name w:val="W&amp;P Bullet"/>
    <w:basedOn w:val="Normal"/>
    <w:qFormat/>
    <w:rsid w:val="00026DAA"/>
    <w:pPr>
      <w:numPr>
        <w:numId w:val="12"/>
      </w:numPr>
      <w:tabs>
        <w:tab w:val="num" w:pos="6"/>
      </w:tabs>
      <w:spacing w:before="120" w:after="120" w:line="23" w:lineRule="atLeast"/>
      <w:contextualSpacing/>
    </w:pPr>
    <w:rPr>
      <w:rFonts w:ascii="Arial" w:eastAsia="HGGothicM" w:hAnsi="Arial" w:cs="Arial"/>
      <w:sz w:val="24"/>
      <w:szCs w:val="24"/>
      <w:lang w:eastAsia="sk-SK"/>
    </w:rPr>
  </w:style>
  <w:style w:type="paragraph" w:customStyle="1" w:styleId="WPHeading2">
    <w:name w:val="W&amp;P Heading 2"/>
    <w:basedOn w:val="WPHeading"/>
    <w:qFormat/>
    <w:rsid w:val="00286032"/>
    <w:rPr>
      <w:color w:val="auto"/>
    </w:rPr>
  </w:style>
  <w:style w:type="paragraph" w:styleId="Header">
    <w:name w:val="header"/>
    <w:basedOn w:val="Normal"/>
    <w:link w:val="HeaderChar"/>
    <w:uiPriority w:val="99"/>
    <w:unhideWhenUsed/>
    <w:rsid w:val="004E041F"/>
    <w:pPr>
      <w:tabs>
        <w:tab w:val="center" w:pos="4513"/>
        <w:tab w:val="right" w:pos="9026"/>
      </w:tabs>
    </w:pPr>
  </w:style>
  <w:style w:type="character" w:customStyle="1" w:styleId="HeaderChar">
    <w:name w:val="Header Char"/>
    <w:basedOn w:val="DefaultParagraphFont"/>
    <w:link w:val="Header"/>
    <w:uiPriority w:val="99"/>
    <w:rsid w:val="004E041F"/>
    <w:rPr>
      <w:rFonts w:ascii="Calibri" w:hAnsi="Calibri" w:cs="Calibri"/>
      <w:lang w:eastAsia="en-GB"/>
    </w:rPr>
  </w:style>
  <w:style w:type="paragraph" w:styleId="Footer">
    <w:name w:val="footer"/>
    <w:basedOn w:val="Normal"/>
    <w:link w:val="FooterChar"/>
    <w:uiPriority w:val="99"/>
    <w:unhideWhenUsed/>
    <w:rsid w:val="004E041F"/>
    <w:pPr>
      <w:tabs>
        <w:tab w:val="center" w:pos="4513"/>
        <w:tab w:val="right" w:pos="9026"/>
      </w:tabs>
    </w:pPr>
  </w:style>
  <w:style w:type="character" w:customStyle="1" w:styleId="FooterChar">
    <w:name w:val="Footer Char"/>
    <w:basedOn w:val="DefaultParagraphFont"/>
    <w:link w:val="Footer"/>
    <w:uiPriority w:val="99"/>
    <w:rsid w:val="004E041F"/>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2817">
      <w:bodyDiv w:val="1"/>
      <w:marLeft w:val="0"/>
      <w:marRight w:val="0"/>
      <w:marTop w:val="0"/>
      <w:marBottom w:val="0"/>
      <w:divBdr>
        <w:top w:val="none" w:sz="0" w:space="0" w:color="auto"/>
        <w:left w:val="none" w:sz="0" w:space="0" w:color="auto"/>
        <w:bottom w:val="none" w:sz="0" w:space="0" w:color="auto"/>
        <w:right w:val="none" w:sz="0" w:space="0" w:color="auto"/>
      </w:divBdr>
      <w:divsChild>
        <w:div w:id="52778373">
          <w:marLeft w:val="-225"/>
          <w:marRight w:val="-225"/>
          <w:marTop w:val="0"/>
          <w:marBottom w:val="0"/>
          <w:divBdr>
            <w:top w:val="none" w:sz="0" w:space="0" w:color="auto"/>
            <w:left w:val="none" w:sz="0" w:space="0" w:color="auto"/>
            <w:bottom w:val="none" w:sz="0" w:space="0" w:color="auto"/>
            <w:right w:val="none" w:sz="0" w:space="0" w:color="auto"/>
          </w:divBdr>
          <w:divsChild>
            <w:div w:id="910117893">
              <w:marLeft w:val="0"/>
              <w:marRight w:val="0"/>
              <w:marTop w:val="0"/>
              <w:marBottom w:val="0"/>
              <w:divBdr>
                <w:top w:val="none" w:sz="0" w:space="0" w:color="auto"/>
                <w:left w:val="none" w:sz="0" w:space="0" w:color="auto"/>
                <w:bottom w:val="none" w:sz="0" w:space="0" w:color="auto"/>
                <w:right w:val="none" w:sz="0" w:space="0" w:color="auto"/>
              </w:divBdr>
              <w:divsChild>
                <w:div w:id="111155835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869492147">
          <w:marLeft w:val="-225"/>
          <w:marRight w:val="-225"/>
          <w:marTop w:val="0"/>
          <w:marBottom w:val="0"/>
          <w:divBdr>
            <w:top w:val="none" w:sz="0" w:space="0" w:color="auto"/>
            <w:left w:val="none" w:sz="0" w:space="0" w:color="auto"/>
            <w:bottom w:val="none" w:sz="0" w:space="0" w:color="auto"/>
            <w:right w:val="none" w:sz="0" w:space="0" w:color="auto"/>
          </w:divBdr>
          <w:divsChild>
            <w:div w:id="711153776">
              <w:marLeft w:val="0"/>
              <w:marRight w:val="0"/>
              <w:marTop w:val="0"/>
              <w:marBottom w:val="0"/>
              <w:divBdr>
                <w:top w:val="none" w:sz="0" w:space="0" w:color="auto"/>
                <w:left w:val="none" w:sz="0" w:space="0" w:color="auto"/>
                <w:bottom w:val="none" w:sz="0" w:space="0" w:color="auto"/>
                <w:right w:val="none" w:sz="0" w:space="0" w:color="auto"/>
              </w:divBdr>
              <w:divsChild>
                <w:div w:id="1992516666">
                  <w:marLeft w:val="0"/>
                  <w:marRight w:val="0"/>
                  <w:marTop w:val="0"/>
                  <w:marBottom w:val="750"/>
                  <w:divBdr>
                    <w:top w:val="none" w:sz="0" w:space="0" w:color="auto"/>
                    <w:left w:val="none" w:sz="0" w:space="0" w:color="auto"/>
                    <w:bottom w:val="none" w:sz="0" w:space="0" w:color="auto"/>
                    <w:right w:val="none" w:sz="0" w:space="0" w:color="auto"/>
                  </w:divBdr>
                  <w:divsChild>
                    <w:div w:id="1658803399">
                      <w:marLeft w:val="0"/>
                      <w:marRight w:val="0"/>
                      <w:marTop w:val="0"/>
                      <w:marBottom w:val="0"/>
                      <w:divBdr>
                        <w:top w:val="none" w:sz="0" w:space="0" w:color="auto"/>
                        <w:left w:val="none" w:sz="0" w:space="0" w:color="auto"/>
                        <w:bottom w:val="none" w:sz="0" w:space="0" w:color="auto"/>
                        <w:right w:val="none" w:sz="0" w:space="0" w:color="auto"/>
                      </w:divBdr>
                      <w:divsChild>
                        <w:div w:id="1230725083">
                          <w:marLeft w:val="0"/>
                          <w:marRight w:val="0"/>
                          <w:marTop w:val="480"/>
                          <w:marBottom w:val="480"/>
                          <w:divBdr>
                            <w:top w:val="none" w:sz="0" w:space="0" w:color="auto"/>
                            <w:left w:val="single" w:sz="48" w:space="12" w:color="B1B4B6"/>
                            <w:bottom w:val="none" w:sz="0" w:space="0" w:color="auto"/>
                            <w:right w:val="none" w:sz="0" w:space="0" w:color="auto"/>
                          </w:divBdr>
                        </w:div>
                        <w:div w:id="1828090633">
                          <w:marLeft w:val="0"/>
                          <w:marRight w:val="0"/>
                          <w:marTop w:val="480"/>
                          <w:marBottom w:val="480"/>
                          <w:divBdr>
                            <w:top w:val="none" w:sz="0" w:space="0" w:color="auto"/>
                            <w:left w:val="single" w:sz="48" w:space="12" w:color="B1B4B6"/>
                            <w:bottom w:val="none" w:sz="0" w:space="0" w:color="auto"/>
                            <w:right w:val="none" w:sz="0" w:space="0" w:color="auto"/>
                          </w:divBdr>
                        </w:div>
                      </w:divsChild>
                    </w:div>
                  </w:divsChild>
                </w:div>
              </w:divsChild>
            </w:div>
          </w:divsChild>
        </w:div>
      </w:divsChild>
    </w:div>
    <w:div w:id="276644887">
      <w:bodyDiv w:val="1"/>
      <w:marLeft w:val="0"/>
      <w:marRight w:val="0"/>
      <w:marTop w:val="0"/>
      <w:marBottom w:val="0"/>
      <w:divBdr>
        <w:top w:val="none" w:sz="0" w:space="0" w:color="auto"/>
        <w:left w:val="none" w:sz="0" w:space="0" w:color="auto"/>
        <w:bottom w:val="none" w:sz="0" w:space="0" w:color="auto"/>
        <w:right w:val="none" w:sz="0" w:space="0" w:color="auto"/>
      </w:divBdr>
    </w:div>
    <w:div w:id="542523574">
      <w:bodyDiv w:val="1"/>
      <w:marLeft w:val="0"/>
      <w:marRight w:val="0"/>
      <w:marTop w:val="0"/>
      <w:marBottom w:val="0"/>
      <w:divBdr>
        <w:top w:val="none" w:sz="0" w:space="0" w:color="auto"/>
        <w:left w:val="none" w:sz="0" w:space="0" w:color="auto"/>
        <w:bottom w:val="none" w:sz="0" w:space="0" w:color="auto"/>
        <w:right w:val="none" w:sz="0" w:space="0" w:color="auto"/>
      </w:divBdr>
    </w:div>
    <w:div w:id="795025670">
      <w:bodyDiv w:val="1"/>
      <w:marLeft w:val="0"/>
      <w:marRight w:val="0"/>
      <w:marTop w:val="0"/>
      <w:marBottom w:val="0"/>
      <w:divBdr>
        <w:top w:val="none" w:sz="0" w:space="0" w:color="auto"/>
        <w:left w:val="none" w:sz="0" w:space="0" w:color="auto"/>
        <w:bottom w:val="none" w:sz="0" w:space="0" w:color="auto"/>
        <w:right w:val="none" w:sz="0" w:space="0" w:color="auto"/>
      </w:divBdr>
    </w:div>
    <w:div w:id="802961789">
      <w:bodyDiv w:val="1"/>
      <w:marLeft w:val="0"/>
      <w:marRight w:val="0"/>
      <w:marTop w:val="0"/>
      <w:marBottom w:val="0"/>
      <w:divBdr>
        <w:top w:val="none" w:sz="0" w:space="0" w:color="auto"/>
        <w:left w:val="none" w:sz="0" w:space="0" w:color="auto"/>
        <w:bottom w:val="none" w:sz="0" w:space="0" w:color="auto"/>
        <w:right w:val="none" w:sz="0" w:space="0" w:color="auto"/>
      </w:divBdr>
      <w:divsChild>
        <w:div w:id="40792575">
          <w:marLeft w:val="0"/>
          <w:marRight w:val="0"/>
          <w:marTop w:val="0"/>
          <w:marBottom w:val="0"/>
          <w:divBdr>
            <w:top w:val="none" w:sz="0" w:space="0" w:color="auto"/>
            <w:left w:val="none" w:sz="0" w:space="0" w:color="auto"/>
            <w:bottom w:val="none" w:sz="0" w:space="0" w:color="auto"/>
            <w:right w:val="none" w:sz="0" w:space="0" w:color="auto"/>
          </w:divBdr>
        </w:div>
        <w:div w:id="1145731882">
          <w:marLeft w:val="0"/>
          <w:marRight w:val="0"/>
          <w:marTop w:val="0"/>
          <w:marBottom w:val="0"/>
          <w:divBdr>
            <w:top w:val="none" w:sz="0" w:space="0" w:color="auto"/>
            <w:left w:val="none" w:sz="0" w:space="0" w:color="auto"/>
            <w:bottom w:val="none" w:sz="0" w:space="0" w:color="auto"/>
            <w:right w:val="none" w:sz="0" w:space="0" w:color="auto"/>
          </w:divBdr>
          <w:divsChild>
            <w:div w:id="1675300189">
              <w:marLeft w:val="0"/>
              <w:marRight w:val="0"/>
              <w:marTop w:val="0"/>
              <w:marBottom w:val="0"/>
              <w:divBdr>
                <w:top w:val="none" w:sz="0" w:space="0" w:color="auto"/>
                <w:left w:val="none" w:sz="0" w:space="0" w:color="auto"/>
                <w:bottom w:val="none" w:sz="0" w:space="0" w:color="auto"/>
                <w:right w:val="none" w:sz="0" w:space="0" w:color="auto"/>
              </w:divBdr>
              <w:divsChild>
                <w:div w:id="2097749667">
                  <w:marLeft w:val="0"/>
                  <w:marRight w:val="0"/>
                  <w:marTop w:val="0"/>
                  <w:marBottom w:val="0"/>
                  <w:divBdr>
                    <w:top w:val="none" w:sz="0" w:space="0" w:color="auto"/>
                    <w:left w:val="none" w:sz="0" w:space="0" w:color="auto"/>
                    <w:bottom w:val="none" w:sz="0" w:space="0" w:color="auto"/>
                    <w:right w:val="none" w:sz="0" w:space="0" w:color="auto"/>
                  </w:divBdr>
                  <w:divsChild>
                    <w:div w:id="766462050">
                      <w:marLeft w:val="0"/>
                      <w:marRight w:val="0"/>
                      <w:marTop w:val="0"/>
                      <w:marBottom w:val="0"/>
                      <w:divBdr>
                        <w:top w:val="none" w:sz="0" w:space="0" w:color="auto"/>
                        <w:left w:val="none" w:sz="0" w:space="0" w:color="auto"/>
                        <w:bottom w:val="none" w:sz="0" w:space="0" w:color="auto"/>
                        <w:right w:val="none" w:sz="0" w:space="0" w:color="auto"/>
                      </w:divBdr>
                      <w:divsChild>
                        <w:div w:id="2045446186">
                          <w:marLeft w:val="0"/>
                          <w:marRight w:val="0"/>
                          <w:marTop w:val="0"/>
                          <w:marBottom w:val="0"/>
                          <w:divBdr>
                            <w:top w:val="none" w:sz="0" w:space="0" w:color="auto"/>
                            <w:left w:val="none" w:sz="0" w:space="0" w:color="auto"/>
                            <w:bottom w:val="none" w:sz="0" w:space="0" w:color="auto"/>
                            <w:right w:val="none" w:sz="0" w:space="0" w:color="auto"/>
                          </w:divBdr>
                        </w:div>
                        <w:div w:id="9721691">
                          <w:marLeft w:val="0"/>
                          <w:marRight w:val="0"/>
                          <w:marTop w:val="0"/>
                          <w:marBottom w:val="0"/>
                          <w:divBdr>
                            <w:top w:val="none" w:sz="0" w:space="0" w:color="auto"/>
                            <w:left w:val="none" w:sz="0" w:space="0" w:color="auto"/>
                            <w:bottom w:val="none" w:sz="0" w:space="0" w:color="auto"/>
                            <w:right w:val="none" w:sz="0" w:space="0" w:color="auto"/>
                          </w:divBdr>
                        </w:div>
                        <w:div w:id="1516073196">
                          <w:marLeft w:val="0"/>
                          <w:marRight w:val="0"/>
                          <w:marTop w:val="0"/>
                          <w:marBottom w:val="0"/>
                          <w:divBdr>
                            <w:top w:val="none" w:sz="0" w:space="0" w:color="auto"/>
                            <w:left w:val="none" w:sz="0" w:space="0" w:color="auto"/>
                            <w:bottom w:val="none" w:sz="0" w:space="0" w:color="auto"/>
                            <w:right w:val="none" w:sz="0" w:space="0" w:color="auto"/>
                          </w:divBdr>
                        </w:div>
                        <w:div w:id="138349712">
                          <w:marLeft w:val="0"/>
                          <w:marRight w:val="0"/>
                          <w:marTop w:val="0"/>
                          <w:marBottom w:val="0"/>
                          <w:divBdr>
                            <w:top w:val="none" w:sz="0" w:space="0" w:color="auto"/>
                            <w:left w:val="none" w:sz="0" w:space="0" w:color="auto"/>
                            <w:bottom w:val="none" w:sz="0" w:space="0" w:color="auto"/>
                            <w:right w:val="none" w:sz="0" w:space="0" w:color="auto"/>
                          </w:divBdr>
                        </w:div>
                        <w:div w:id="835848538">
                          <w:marLeft w:val="0"/>
                          <w:marRight w:val="0"/>
                          <w:marTop w:val="0"/>
                          <w:marBottom w:val="0"/>
                          <w:divBdr>
                            <w:top w:val="none" w:sz="0" w:space="0" w:color="auto"/>
                            <w:left w:val="none" w:sz="0" w:space="0" w:color="auto"/>
                            <w:bottom w:val="none" w:sz="0" w:space="0" w:color="auto"/>
                            <w:right w:val="none" w:sz="0" w:space="0" w:color="auto"/>
                          </w:divBdr>
                        </w:div>
                        <w:div w:id="885750967">
                          <w:marLeft w:val="0"/>
                          <w:marRight w:val="0"/>
                          <w:marTop w:val="0"/>
                          <w:marBottom w:val="0"/>
                          <w:divBdr>
                            <w:top w:val="none" w:sz="0" w:space="0" w:color="auto"/>
                            <w:left w:val="none" w:sz="0" w:space="0" w:color="auto"/>
                            <w:bottom w:val="none" w:sz="0" w:space="0" w:color="auto"/>
                            <w:right w:val="none" w:sz="0" w:space="0" w:color="auto"/>
                          </w:divBdr>
                        </w:div>
                        <w:div w:id="624968968">
                          <w:marLeft w:val="0"/>
                          <w:marRight w:val="0"/>
                          <w:marTop w:val="0"/>
                          <w:marBottom w:val="0"/>
                          <w:divBdr>
                            <w:top w:val="none" w:sz="0" w:space="0" w:color="auto"/>
                            <w:left w:val="none" w:sz="0" w:space="0" w:color="auto"/>
                            <w:bottom w:val="none" w:sz="0" w:space="0" w:color="auto"/>
                            <w:right w:val="none" w:sz="0" w:space="0" w:color="auto"/>
                          </w:divBdr>
                        </w:div>
                        <w:div w:id="1196038885">
                          <w:marLeft w:val="0"/>
                          <w:marRight w:val="0"/>
                          <w:marTop w:val="0"/>
                          <w:marBottom w:val="0"/>
                          <w:divBdr>
                            <w:top w:val="none" w:sz="0" w:space="0" w:color="auto"/>
                            <w:left w:val="none" w:sz="0" w:space="0" w:color="auto"/>
                            <w:bottom w:val="none" w:sz="0" w:space="0" w:color="auto"/>
                            <w:right w:val="none" w:sz="0" w:space="0" w:color="auto"/>
                          </w:divBdr>
                        </w:div>
                        <w:div w:id="11513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751720">
      <w:bodyDiv w:val="1"/>
      <w:marLeft w:val="0"/>
      <w:marRight w:val="0"/>
      <w:marTop w:val="0"/>
      <w:marBottom w:val="0"/>
      <w:divBdr>
        <w:top w:val="none" w:sz="0" w:space="0" w:color="auto"/>
        <w:left w:val="none" w:sz="0" w:space="0" w:color="auto"/>
        <w:bottom w:val="none" w:sz="0" w:space="0" w:color="auto"/>
        <w:right w:val="none" w:sz="0" w:space="0" w:color="auto"/>
      </w:divBdr>
    </w:div>
    <w:div w:id="1050030067">
      <w:bodyDiv w:val="1"/>
      <w:marLeft w:val="0"/>
      <w:marRight w:val="0"/>
      <w:marTop w:val="0"/>
      <w:marBottom w:val="0"/>
      <w:divBdr>
        <w:top w:val="none" w:sz="0" w:space="0" w:color="auto"/>
        <w:left w:val="none" w:sz="0" w:space="0" w:color="auto"/>
        <w:bottom w:val="none" w:sz="0" w:space="0" w:color="auto"/>
        <w:right w:val="none" w:sz="0" w:space="0" w:color="auto"/>
      </w:divBdr>
    </w:div>
    <w:div w:id="1213271748">
      <w:bodyDiv w:val="1"/>
      <w:marLeft w:val="0"/>
      <w:marRight w:val="0"/>
      <w:marTop w:val="0"/>
      <w:marBottom w:val="0"/>
      <w:divBdr>
        <w:top w:val="none" w:sz="0" w:space="0" w:color="auto"/>
        <w:left w:val="none" w:sz="0" w:space="0" w:color="auto"/>
        <w:bottom w:val="none" w:sz="0" w:space="0" w:color="auto"/>
        <w:right w:val="none" w:sz="0" w:space="0" w:color="auto"/>
      </w:divBdr>
    </w:div>
    <w:div w:id="1606116338">
      <w:bodyDiv w:val="1"/>
      <w:marLeft w:val="0"/>
      <w:marRight w:val="0"/>
      <w:marTop w:val="0"/>
      <w:marBottom w:val="0"/>
      <w:divBdr>
        <w:top w:val="none" w:sz="0" w:space="0" w:color="auto"/>
        <w:left w:val="none" w:sz="0" w:space="0" w:color="auto"/>
        <w:bottom w:val="none" w:sz="0" w:space="0" w:color="auto"/>
        <w:right w:val="none" w:sz="0" w:space="0" w:color="auto"/>
      </w:divBdr>
    </w:div>
    <w:div w:id="1688562063">
      <w:bodyDiv w:val="1"/>
      <w:marLeft w:val="0"/>
      <w:marRight w:val="0"/>
      <w:marTop w:val="0"/>
      <w:marBottom w:val="0"/>
      <w:divBdr>
        <w:top w:val="none" w:sz="0" w:space="0" w:color="auto"/>
        <w:left w:val="none" w:sz="0" w:space="0" w:color="auto"/>
        <w:bottom w:val="none" w:sz="0" w:space="0" w:color="auto"/>
        <w:right w:val="none" w:sz="0" w:space="0" w:color="auto"/>
      </w:divBdr>
      <w:divsChild>
        <w:div w:id="1945191361">
          <w:marLeft w:val="0"/>
          <w:marRight w:val="0"/>
          <w:marTop w:val="0"/>
          <w:marBottom w:val="0"/>
          <w:divBdr>
            <w:top w:val="none" w:sz="0" w:space="0" w:color="auto"/>
            <w:left w:val="none" w:sz="0" w:space="0" w:color="auto"/>
            <w:bottom w:val="none" w:sz="0" w:space="0" w:color="auto"/>
            <w:right w:val="none" w:sz="0" w:space="0" w:color="auto"/>
          </w:divBdr>
        </w:div>
        <w:div w:id="1922786894">
          <w:marLeft w:val="0"/>
          <w:marRight w:val="0"/>
          <w:marTop w:val="0"/>
          <w:marBottom w:val="0"/>
          <w:divBdr>
            <w:top w:val="none" w:sz="0" w:space="0" w:color="auto"/>
            <w:left w:val="none" w:sz="0" w:space="0" w:color="auto"/>
            <w:bottom w:val="none" w:sz="0" w:space="0" w:color="auto"/>
            <w:right w:val="none" w:sz="0" w:space="0" w:color="auto"/>
          </w:divBdr>
          <w:divsChild>
            <w:div w:id="1087732557">
              <w:marLeft w:val="0"/>
              <w:marRight w:val="0"/>
              <w:marTop w:val="0"/>
              <w:marBottom w:val="0"/>
              <w:divBdr>
                <w:top w:val="none" w:sz="0" w:space="0" w:color="auto"/>
                <w:left w:val="none" w:sz="0" w:space="0" w:color="auto"/>
                <w:bottom w:val="none" w:sz="0" w:space="0" w:color="auto"/>
                <w:right w:val="none" w:sz="0" w:space="0" w:color="auto"/>
              </w:divBdr>
              <w:divsChild>
                <w:div w:id="1933469064">
                  <w:marLeft w:val="0"/>
                  <w:marRight w:val="0"/>
                  <w:marTop w:val="0"/>
                  <w:marBottom w:val="0"/>
                  <w:divBdr>
                    <w:top w:val="none" w:sz="0" w:space="0" w:color="auto"/>
                    <w:left w:val="none" w:sz="0" w:space="0" w:color="auto"/>
                    <w:bottom w:val="none" w:sz="0" w:space="0" w:color="auto"/>
                    <w:right w:val="none" w:sz="0" w:space="0" w:color="auto"/>
                  </w:divBdr>
                  <w:divsChild>
                    <w:div w:id="443308692">
                      <w:marLeft w:val="0"/>
                      <w:marRight w:val="0"/>
                      <w:marTop w:val="0"/>
                      <w:marBottom w:val="0"/>
                      <w:divBdr>
                        <w:top w:val="none" w:sz="0" w:space="0" w:color="auto"/>
                        <w:left w:val="none" w:sz="0" w:space="0" w:color="auto"/>
                        <w:bottom w:val="none" w:sz="0" w:space="0" w:color="auto"/>
                        <w:right w:val="none" w:sz="0" w:space="0" w:color="auto"/>
                      </w:divBdr>
                      <w:divsChild>
                        <w:div w:id="1564021575">
                          <w:marLeft w:val="0"/>
                          <w:marRight w:val="0"/>
                          <w:marTop w:val="0"/>
                          <w:marBottom w:val="0"/>
                          <w:divBdr>
                            <w:top w:val="none" w:sz="0" w:space="0" w:color="auto"/>
                            <w:left w:val="none" w:sz="0" w:space="0" w:color="auto"/>
                            <w:bottom w:val="none" w:sz="0" w:space="0" w:color="auto"/>
                            <w:right w:val="none" w:sz="0" w:space="0" w:color="auto"/>
                          </w:divBdr>
                        </w:div>
                        <w:div w:id="523522111">
                          <w:marLeft w:val="0"/>
                          <w:marRight w:val="0"/>
                          <w:marTop w:val="0"/>
                          <w:marBottom w:val="0"/>
                          <w:divBdr>
                            <w:top w:val="none" w:sz="0" w:space="0" w:color="auto"/>
                            <w:left w:val="none" w:sz="0" w:space="0" w:color="auto"/>
                            <w:bottom w:val="none" w:sz="0" w:space="0" w:color="auto"/>
                            <w:right w:val="none" w:sz="0" w:space="0" w:color="auto"/>
                          </w:divBdr>
                        </w:div>
                        <w:div w:id="314575579">
                          <w:marLeft w:val="0"/>
                          <w:marRight w:val="0"/>
                          <w:marTop w:val="0"/>
                          <w:marBottom w:val="0"/>
                          <w:divBdr>
                            <w:top w:val="none" w:sz="0" w:space="0" w:color="auto"/>
                            <w:left w:val="none" w:sz="0" w:space="0" w:color="auto"/>
                            <w:bottom w:val="none" w:sz="0" w:space="0" w:color="auto"/>
                            <w:right w:val="none" w:sz="0" w:space="0" w:color="auto"/>
                          </w:divBdr>
                        </w:div>
                        <w:div w:id="1332293618">
                          <w:marLeft w:val="0"/>
                          <w:marRight w:val="0"/>
                          <w:marTop w:val="0"/>
                          <w:marBottom w:val="0"/>
                          <w:divBdr>
                            <w:top w:val="none" w:sz="0" w:space="0" w:color="auto"/>
                            <w:left w:val="none" w:sz="0" w:space="0" w:color="auto"/>
                            <w:bottom w:val="none" w:sz="0" w:space="0" w:color="auto"/>
                            <w:right w:val="none" w:sz="0" w:space="0" w:color="auto"/>
                          </w:divBdr>
                        </w:div>
                        <w:div w:id="1507285439">
                          <w:marLeft w:val="0"/>
                          <w:marRight w:val="0"/>
                          <w:marTop w:val="0"/>
                          <w:marBottom w:val="0"/>
                          <w:divBdr>
                            <w:top w:val="none" w:sz="0" w:space="0" w:color="auto"/>
                            <w:left w:val="none" w:sz="0" w:space="0" w:color="auto"/>
                            <w:bottom w:val="none" w:sz="0" w:space="0" w:color="auto"/>
                            <w:right w:val="none" w:sz="0" w:space="0" w:color="auto"/>
                          </w:divBdr>
                        </w:div>
                        <w:div w:id="1406957548">
                          <w:marLeft w:val="0"/>
                          <w:marRight w:val="0"/>
                          <w:marTop w:val="0"/>
                          <w:marBottom w:val="0"/>
                          <w:divBdr>
                            <w:top w:val="none" w:sz="0" w:space="0" w:color="auto"/>
                            <w:left w:val="none" w:sz="0" w:space="0" w:color="auto"/>
                            <w:bottom w:val="none" w:sz="0" w:space="0" w:color="auto"/>
                            <w:right w:val="none" w:sz="0" w:space="0" w:color="auto"/>
                          </w:divBdr>
                        </w:div>
                        <w:div w:id="427580220">
                          <w:marLeft w:val="0"/>
                          <w:marRight w:val="0"/>
                          <w:marTop w:val="0"/>
                          <w:marBottom w:val="0"/>
                          <w:divBdr>
                            <w:top w:val="none" w:sz="0" w:space="0" w:color="auto"/>
                            <w:left w:val="none" w:sz="0" w:space="0" w:color="auto"/>
                            <w:bottom w:val="none" w:sz="0" w:space="0" w:color="auto"/>
                            <w:right w:val="none" w:sz="0" w:space="0" w:color="auto"/>
                          </w:divBdr>
                        </w:div>
                        <w:div w:id="186913859">
                          <w:marLeft w:val="0"/>
                          <w:marRight w:val="0"/>
                          <w:marTop w:val="0"/>
                          <w:marBottom w:val="0"/>
                          <w:divBdr>
                            <w:top w:val="none" w:sz="0" w:space="0" w:color="auto"/>
                            <w:left w:val="none" w:sz="0" w:space="0" w:color="auto"/>
                            <w:bottom w:val="none" w:sz="0" w:space="0" w:color="auto"/>
                            <w:right w:val="none" w:sz="0" w:space="0" w:color="auto"/>
                          </w:divBdr>
                        </w:div>
                        <w:div w:id="14413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098329">
      <w:bodyDiv w:val="1"/>
      <w:marLeft w:val="0"/>
      <w:marRight w:val="0"/>
      <w:marTop w:val="0"/>
      <w:marBottom w:val="0"/>
      <w:divBdr>
        <w:top w:val="none" w:sz="0" w:space="0" w:color="auto"/>
        <w:left w:val="none" w:sz="0" w:space="0" w:color="auto"/>
        <w:bottom w:val="none" w:sz="0" w:space="0" w:color="auto"/>
        <w:right w:val="none" w:sz="0" w:space="0" w:color="auto"/>
      </w:divBdr>
      <w:divsChild>
        <w:div w:id="345058423">
          <w:marLeft w:val="0"/>
          <w:marRight w:val="0"/>
          <w:marTop w:val="0"/>
          <w:marBottom w:val="0"/>
          <w:divBdr>
            <w:top w:val="none" w:sz="0" w:space="0" w:color="auto"/>
            <w:left w:val="none" w:sz="0" w:space="0" w:color="auto"/>
            <w:bottom w:val="none" w:sz="0" w:space="0" w:color="auto"/>
            <w:right w:val="none" w:sz="0" w:space="0" w:color="auto"/>
          </w:divBdr>
          <w:divsChild>
            <w:div w:id="34815026">
              <w:marLeft w:val="0"/>
              <w:marRight w:val="0"/>
              <w:marTop w:val="0"/>
              <w:marBottom w:val="0"/>
              <w:divBdr>
                <w:top w:val="none" w:sz="0" w:space="0" w:color="auto"/>
                <w:left w:val="none" w:sz="0" w:space="0" w:color="auto"/>
                <w:bottom w:val="none" w:sz="0" w:space="0" w:color="auto"/>
                <w:right w:val="none" w:sz="0" w:space="0" w:color="auto"/>
              </w:divBdr>
              <w:divsChild>
                <w:div w:id="1616863439">
                  <w:marLeft w:val="0"/>
                  <w:marRight w:val="0"/>
                  <w:marTop w:val="0"/>
                  <w:marBottom w:val="0"/>
                  <w:divBdr>
                    <w:top w:val="none" w:sz="0" w:space="0" w:color="auto"/>
                    <w:left w:val="none" w:sz="0" w:space="0" w:color="auto"/>
                    <w:bottom w:val="none" w:sz="0" w:space="0" w:color="auto"/>
                    <w:right w:val="none" w:sz="0" w:space="0" w:color="auto"/>
                  </w:divBdr>
                </w:div>
              </w:divsChild>
            </w:div>
            <w:div w:id="1695424506">
              <w:marLeft w:val="0"/>
              <w:marRight w:val="0"/>
              <w:marTop w:val="0"/>
              <w:marBottom w:val="0"/>
              <w:divBdr>
                <w:top w:val="none" w:sz="0" w:space="0" w:color="auto"/>
                <w:left w:val="none" w:sz="0" w:space="0" w:color="auto"/>
                <w:bottom w:val="none" w:sz="0" w:space="0" w:color="auto"/>
                <w:right w:val="none" w:sz="0" w:space="0" w:color="auto"/>
              </w:divBdr>
              <w:divsChild>
                <w:div w:id="1897740047">
                  <w:marLeft w:val="0"/>
                  <w:marRight w:val="0"/>
                  <w:marTop w:val="0"/>
                  <w:marBottom w:val="0"/>
                  <w:divBdr>
                    <w:top w:val="none" w:sz="0" w:space="0" w:color="auto"/>
                    <w:left w:val="none" w:sz="0" w:space="0" w:color="auto"/>
                    <w:bottom w:val="none" w:sz="0" w:space="0" w:color="auto"/>
                    <w:right w:val="none" w:sz="0" w:space="0" w:color="auto"/>
                  </w:divBdr>
                </w:div>
              </w:divsChild>
            </w:div>
            <w:div w:id="619841717">
              <w:marLeft w:val="0"/>
              <w:marRight w:val="0"/>
              <w:marTop w:val="0"/>
              <w:marBottom w:val="0"/>
              <w:divBdr>
                <w:top w:val="none" w:sz="0" w:space="0" w:color="auto"/>
                <w:left w:val="none" w:sz="0" w:space="0" w:color="auto"/>
                <w:bottom w:val="none" w:sz="0" w:space="0" w:color="auto"/>
                <w:right w:val="none" w:sz="0" w:space="0" w:color="auto"/>
              </w:divBdr>
              <w:divsChild>
                <w:div w:id="16479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2391">
      <w:bodyDiv w:val="1"/>
      <w:marLeft w:val="0"/>
      <w:marRight w:val="0"/>
      <w:marTop w:val="0"/>
      <w:marBottom w:val="0"/>
      <w:divBdr>
        <w:top w:val="none" w:sz="0" w:space="0" w:color="auto"/>
        <w:left w:val="none" w:sz="0" w:space="0" w:color="auto"/>
        <w:bottom w:val="none" w:sz="0" w:space="0" w:color="auto"/>
        <w:right w:val="none" w:sz="0" w:space="0" w:color="auto"/>
      </w:divBdr>
      <w:divsChild>
        <w:div w:id="608438485">
          <w:marLeft w:val="0"/>
          <w:marRight w:val="0"/>
          <w:marTop w:val="0"/>
          <w:marBottom w:val="0"/>
          <w:divBdr>
            <w:top w:val="none" w:sz="0" w:space="0" w:color="auto"/>
            <w:left w:val="none" w:sz="0" w:space="0" w:color="auto"/>
            <w:bottom w:val="none" w:sz="0" w:space="0" w:color="auto"/>
            <w:right w:val="none" w:sz="0" w:space="0" w:color="auto"/>
          </w:divBdr>
        </w:div>
        <w:div w:id="1506090966">
          <w:marLeft w:val="0"/>
          <w:marRight w:val="0"/>
          <w:marTop w:val="0"/>
          <w:marBottom w:val="0"/>
          <w:divBdr>
            <w:top w:val="none" w:sz="0" w:space="0" w:color="auto"/>
            <w:left w:val="none" w:sz="0" w:space="0" w:color="auto"/>
            <w:bottom w:val="none" w:sz="0" w:space="0" w:color="auto"/>
            <w:right w:val="none" w:sz="0" w:space="0" w:color="auto"/>
          </w:divBdr>
        </w:div>
        <w:div w:id="220556321">
          <w:marLeft w:val="0"/>
          <w:marRight w:val="0"/>
          <w:marTop w:val="0"/>
          <w:marBottom w:val="0"/>
          <w:divBdr>
            <w:top w:val="none" w:sz="0" w:space="0" w:color="auto"/>
            <w:left w:val="none" w:sz="0" w:space="0" w:color="auto"/>
            <w:bottom w:val="none" w:sz="0" w:space="0" w:color="auto"/>
            <w:right w:val="none" w:sz="0" w:space="0" w:color="auto"/>
          </w:divBdr>
        </w:div>
        <w:div w:id="381171784">
          <w:marLeft w:val="0"/>
          <w:marRight w:val="0"/>
          <w:marTop w:val="0"/>
          <w:marBottom w:val="0"/>
          <w:divBdr>
            <w:top w:val="none" w:sz="0" w:space="0" w:color="auto"/>
            <w:left w:val="none" w:sz="0" w:space="0" w:color="auto"/>
            <w:bottom w:val="none" w:sz="0" w:space="0" w:color="auto"/>
            <w:right w:val="none" w:sz="0" w:space="0" w:color="auto"/>
          </w:divBdr>
        </w:div>
        <w:div w:id="491411656">
          <w:marLeft w:val="0"/>
          <w:marRight w:val="0"/>
          <w:marTop w:val="0"/>
          <w:marBottom w:val="0"/>
          <w:divBdr>
            <w:top w:val="none" w:sz="0" w:space="0" w:color="auto"/>
            <w:left w:val="none" w:sz="0" w:space="0" w:color="auto"/>
            <w:bottom w:val="none" w:sz="0" w:space="0" w:color="auto"/>
            <w:right w:val="none" w:sz="0" w:space="0" w:color="auto"/>
          </w:divBdr>
        </w:div>
        <w:div w:id="956302733">
          <w:marLeft w:val="0"/>
          <w:marRight w:val="0"/>
          <w:marTop w:val="0"/>
          <w:marBottom w:val="0"/>
          <w:divBdr>
            <w:top w:val="none" w:sz="0" w:space="0" w:color="auto"/>
            <w:left w:val="none" w:sz="0" w:space="0" w:color="auto"/>
            <w:bottom w:val="none" w:sz="0" w:space="0" w:color="auto"/>
            <w:right w:val="none" w:sz="0" w:space="0" w:color="auto"/>
          </w:divBdr>
        </w:div>
      </w:divsChild>
    </w:div>
    <w:div w:id="2033795311">
      <w:bodyDiv w:val="1"/>
      <w:marLeft w:val="0"/>
      <w:marRight w:val="0"/>
      <w:marTop w:val="0"/>
      <w:marBottom w:val="0"/>
      <w:divBdr>
        <w:top w:val="none" w:sz="0" w:space="0" w:color="auto"/>
        <w:left w:val="none" w:sz="0" w:space="0" w:color="auto"/>
        <w:bottom w:val="none" w:sz="0" w:space="0" w:color="auto"/>
        <w:right w:val="none" w:sz="0" w:space="0" w:color="auto"/>
      </w:divBdr>
    </w:div>
    <w:div w:id="206694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DKHXZA7SSHQN-167323429-701331</_dlc_DocId>
    <_dlc_DocIdUrl xmlns="9daa91de-cd2d-4d57-bbd1-50f17b14a644">
      <Url>https://wandpassessment.sharepoint.com/sites/Data/_layouts/15/DocIdRedir.aspx?ID=DKHXZA7SSHQN-167323429-701331</Url>
      <Description>DKHXZA7SSHQN-167323429-701331</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A8AB06-79A8-4C5A-B539-E36E51A62FD8}">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2.xml><?xml version="1.0" encoding="utf-8"?>
<ds:datastoreItem xmlns:ds="http://schemas.openxmlformats.org/officeDocument/2006/customXml" ds:itemID="{E05EDAA4-15E6-440C-BD82-6D5FEDF49F74}">
  <ds:schemaRefs>
    <ds:schemaRef ds:uri="http://schemas.microsoft.com/sharepoint/v3/contenttype/forms"/>
  </ds:schemaRefs>
</ds:datastoreItem>
</file>

<file path=customXml/itemProps3.xml><?xml version="1.0" encoding="utf-8"?>
<ds:datastoreItem xmlns:ds="http://schemas.openxmlformats.org/officeDocument/2006/customXml" ds:itemID="{85709FDF-9C21-4FAA-89D6-A62A262BCB89}">
  <ds:schemaRefs>
    <ds:schemaRef ds:uri="http://schemas.microsoft.com/sharepoint/events"/>
  </ds:schemaRefs>
</ds:datastoreItem>
</file>

<file path=customXml/itemProps4.xml><?xml version="1.0" encoding="utf-8"?>
<ds:datastoreItem xmlns:ds="http://schemas.openxmlformats.org/officeDocument/2006/customXml" ds:itemID="{13A70DE5-19AA-4707-A051-6E117A6E9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Lyons Smith</dc:creator>
  <cp:keywords/>
  <dc:description/>
  <cp:lastModifiedBy>Promise Care</cp:lastModifiedBy>
  <cp:revision>2</cp:revision>
  <cp:lastPrinted>2023-08-23T18:07:00Z</cp:lastPrinted>
  <dcterms:created xsi:type="dcterms:W3CDTF">2023-08-24T17:31:00Z</dcterms:created>
  <dcterms:modified xsi:type="dcterms:W3CDTF">2023-08-24T17:31:00Z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_dlc_DocIdItemGuid">
    <vt:lpwstr>cfd195c7-fc85-4942-8770-cd3c980b1c88</vt:lpwstr>
  </property>
  <property fmtid="{D5CDD505-2E9C-101B-9397-08002B2CF9AE}" pid="4" name="MediaServiceImageTags">
    <vt:lpwstr/>
  </property>
  <property fmtid="{D5CDD505-2E9C-101B-9397-08002B2CF9AE}" pid="5" name="GrammarlyDocumentId">
    <vt:lpwstr>24b601e2951ee211ad592540e2ddbad3e5295749fec321b17772fa95e5ad2e5b</vt:lpwstr>
  </property>
</Properties>
</file>