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BB95" w14:textId="77777777" w:rsidR="00C320A9" w:rsidRDefault="00D8683F" w:rsidP="00D8683F">
      <w:pPr>
        <w:pStyle w:val="Heading1"/>
        <w:spacing w:before="0" w:after="0" w:line="240" w:lineRule="auto"/>
        <w:jc w:val="center"/>
        <w:rPr>
          <w:sz w:val="28"/>
        </w:rPr>
      </w:pPr>
      <w:bookmarkStart w:id="0" w:name="HandlingOfMoneyServiceUsers"/>
      <w:bookmarkEnd w:id="0"/>
      <w:r>
        <w:rPr>
          <w:sz w:val="28"/>
        </w:rPr>
        <w:br/>
      </w:r>
    </w:p>
    <w:p w14:paraId="13EA6C32" w14:textId="4AAF6E17" w:rsidR="00C320A9" w:rsidRDefault="00C320A9" w:rsidP="00C320A9">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27DEC98" wp14:editId="243CC71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67697474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74745"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3458000" w14:textId="77777777" w:rsidR="00C320A9" w:rsidRDefault="00C320A9" w:rsidP="00C320A9">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7439B08F" w14:textId="77777777" w:rsidR="00C320A9" w:rsidRDefault="00C320A9" w:rsidP="00D8683F">
      <w:pPr>
        <w:pStyle w:val="Heading1"/>
        <w:spacing w:before="0" w:after="0" w:line="240" w:lineRule="auto"/>
        <w:jc w:val="center"/>
        <w:rPr>
          <w:sz w:val="28"/>
        </w:rPr>
      </w:pPr>
    </w:p>
    <w:p w14:paraId="09F83C66" w14:textId="006D17E1" w:rsidR="00410DEF" w:rsidRPr="00944872" w:rsidRDefault="005337F8" w:rsidP="00D8683F">
      <w:pPr>
        <w:pStyle w:val="Heading1"/>
        <w:spacing w:before="0" w:after="0" w:line="240" w:lineRule="auto"/>
        <w:jc w:val="center"/>
        <w:rPr>
          <w:sz w:val="28"/>
        </w:rPr>
      </w:pPr>
      <w:r>
        <w:rPr>
          <w:sz w:val="28"/>
        </w:rPr>
        <w:t xml:space="preserve">HANDLING </w:t>
      </w:r>
      <w:r w:rsidR="00DE27E0">
        <w:rPr>
          <w:sz w:val="28"/>
        </w:rPr>
        <w:t xml:space="preserve">OF </w:t>
      </w:r>
      <w:r w:rsidR="00A721F8">
        <w:rPr>
          <w:sz w:val="28"/>
        </w:rPr>
        <w:t xml:space="preserve">SERVICE </w:t>
      </w:r>
      <w:proofErr w:type="gramStart"/>
      <w:r w:rsidR="00A721F8">
        <w:rPr>
          <w:sz w:val="28"/>
        </w:rPr>
        <w:t>USERS</w:t>
      </w:r>
      <w:proofErr w:type="gramEnd"/>
      <w:r w:rsidR="00A721F8">
        <w:rPr>
          <w:sz w:val="28"/>
        </w:rPr>
        <w:t xml:space="preserve"> </w:t>
      </w:r>
      <w:r>
        <w:rPr>
          <w:sz w:val="28"/>
        </w:rPr>
        <w:t>MONEY</w:t>
      </w:r>
    </w:p>
    <w:p w14:paraId="5A335BF2" w14:textId="08387546" w:rsidR="00B14A79" w:rsidRPr="00826C1E" w:rsidRDefault="00B14A79" w:rsidP="00C320A9">
      <w:pPr>
        <w:keepNext/>
        <w:keepLines/>
        <w:widowControl w:val="0"/>
        <w:suppressAutoHyphens/>
        <w:autoSpaceDN w:val="0"/>
        <w:textAlignment w:val="baseline"/>
        <w:outlineLvl w:val="0"/>
        <w:rPr>
          <w:rFonts w:ascii="Arial" w:eastAsia="Arial" w:hAnsi="Arial" w:cs="Arial"/>
          <w:b/>
          <w:bCs/>
          <w:color w:val="0000FF" w:themeColor="hyperlink"/>
          <w:kern w:val="3"/>
          <w:sz w:val="24"/>
          <w:szCs w:val="24"/>
          <w:u w:val="single"/>
          <w:lang w:bidi="en-US"/>
        </w:rPr>
      </w:pPr>
    </w:p>
    <w:p w14:paraId="42C6E9DA" w14:textId="16C93454" w:rsidR="00A61A71" w:rsidRDefault="00B14A79" w:rsidP="00826C1E">
      <w:pPr>
        <w:pStyle w:val="WPHeading"/>
      </w:pPr>
      <w:r w:rsidRPr="00B14A79">
        <w:t>Scope</w:t>
      </w:r>
    </w:p>
    <w:p w14:paraId="3FE92DFE" w14:textId="43D157A9" w:rsidR="00B7150E" w:rsidRPr="00332AA8" w:rsidRDefault="00B7150E" w:rsidP="00332AA8">
      <w:pPr>
        <w:pStyle w:val="WPBullet"/>
        <w:rPr>
          <w:b/>
          <w:bCs/>
          <w:lang w:bidi="en-US"/>
        </w:rPr>
      </w:pPr>
      <w:r w:rsidRPr="00332AA8">
        <w:rPr>
          <w:b/>
          <w:bCs/>
          <w:lang w:bidi="en-US"/>
        </w:rPr>
        <w:t>Policy Statement</w:t>
      </w:r>
    </w:p>
    <w:p w14:paraId="511CC10A" w14:textId="201D3A40" w:rsidR="00F34750" w:rsidRPr="005F7BAA" w:rsidRDefault="00F34750" w:rsidP="00332AA8">
      <w:pPr>
        <w:pStyle w:val="WPBullet"/>
        <w:rPr>
          <w:lang w:bidi="en-US"/>
        </w:rPr>
      </w:pPr>
      <w:r w:rsidRPr="005F7BAA">
        <w:rPr>
          <w:lang w:bidi="en-US"/>
        </w:rPr>
        <w:t>Standards Expected of Staff</w:t>
      </w:r>
    </w:p>
    <w:p w14:paraId="7167D741" w14:textId="7D84BD9A" w:rsidR="009E677C" w:rsidRPr="00332AA8" w:rsidRDefault="00090B3F" w:rsidP="00332AA8">
      <w:pPr>
        <w:pStyle w:val="WPBullet"/>
        <w:rPr>
          <w:b/>
          <w:bCs/>
          <w:lang w:bidi="en-US"/>
        </w:rPr>
      </w:pPr>
      <w:r w:rsidRPr="00332AA8">
        <w:rPr>
          <w:b/>
          <w:bCs/>
          <w:lang w:bidi="en-US"/>
        </w:rPr>
        <w:t>T</w:t>
      </w:r>
      <w:r w:rsidR="00B7150E" w:rsidRPr="00332AA8">
        <w:rPr>
          <w:b/>
          <w:bCs/>
          <w:lang w:bidi="en-US"/>
        </w:rPr>
        <w:t>he Polic</w:t>
      </w:r>
      <w:r w:rsidR="008A321B" w:rsidRPr="00332AA8">
        <w:rPr>
          <w:b/>
          <w:bCs/>
          <w:lang w:bidi="en-US"/>
        </w:rPr>
        <w:t>y</w:t>
      </w:r>
    </w:p>
    <w:p w14:paraId="524B0DF8" w14:textId="13C6F1E9" w:rsidR="00F34750" w:rsidRDefault="00F34750" w:rsidP="00332AA8">
      <w:pPr>
        <w:pStyle w:val="WPBullet"/>
        <w:rPr>
          <w:lang w:bidi="en-US"/>
        </w:rPr>
      </w:pPr>
      <w:r w:rsidRPr="005F7BAA">
        <w:rPr>
          <w:lang w:bidi="en-US"/>
        </w:rPr>
        <w:t xml:space="preserve">Procedures to be followed in the Handling of </w:t>
      </w:r>
      <w:r w:rsidR="008B1798">
        <w:rPr>
          <w:lang w:bidi="en-US"/>
        </w:rPr>
        <w:t>Service Users’</w:t>
      </w:r>
      <w:r w:rsidRPr="005F7BAA">
        <w:rPr>
          <w:lang w:bidi="en-US"/>
        </w:rPr>
        <w:t xml:space="preserve"> Money and Financial Arrangements</w:t>
      </w:r>
    </w:p>
    <w:p w14:paraId="523B34C9" w14:textId="1B6A3B82" w:rsidR="00850C31" w:rsidRPr="00AC3AF5" w:rsidRDefault="00850C31" w:rsidP="00332AA8">
      <w:pPr>
        <w:pStyle w:val="WPBullet"/>
        <w:rPr>
          <w:lang w:bidi="en-US"/>
        </w:rPr>
      </w:pPr>
      <w:r w:rsidRPr="00AC3AF5">
        <w:t xml:space="preserve">Procedures to be followed in the handling of money for service users who are lacking </w:t>
      </w:r>
      <w:proofErr w:type="gramStart"/>
      <w:r w:rsidRPr="00AC3AF5">
        <w:t>capacity</w:t>
      </w:r>
      <w:proofErr w:type="gramEnd"/>
    </w:p>
    <w:p w14:paraId="1A731001" w14:textId="5519A0C5" w:rsidR="00F34750" w:rsidRPr="005F7BAA" w:rsidRDefault="00F34750" w:rsidP="00332AA8">
      <w:pPr>
        <w:pStyle w:val="WPBullet"/>
        <w:rPr>
          <w:lang w:bidi="en-US"/>
        </w:rPr>
      </w:pPr>
      <w:r>
        <w:rPr>
          <w:lang w:bidi="en-US"/>
        </w:rPr>
        <w:t>Investigation of Allegations of Financial Irregularities</w:t>
      </w:r>
    </w:p>
    <w:p w14:paraId="6CE0DEDF" w14:textId="3815664E" w:rsidR="00B7150E" w:rsidRPr="00332AA8" w:rsidRDefault="00B7150E" w:rsidP="00332AA8">
      <w:pPr>
        <w:pStyle w:val="WPBullet"/>
        <w:rPr>
          <w:b/>
          <w:bCs/>
          <w:lang w:bidi="en-US"/>
        </w:rPr>
      </w:pPr>
      <w:r w:rsidRPr="00332AA8">
        <w:rPr>
          <w:b/>
          <w:bCs/>
          <w:lang w:bidi="en-US"/>
        </w:rPr>
        <w:t>Related Policies</w:t>
      </w:r>
    </w:p>
    <w:p w14:paraId="4144DE55" w14:textId="42DC3D82" w:rsidR="00B7150E" w:rsidRPr="00332AA8" w:rsidRDefault="00B7150E" w:rsidP="00332AA8">
      <w:pPr>
        <w:pStyle w:val="WPBullet"/>
        <w:rPr>
          <w:b/>
          <w:bCs/>
          <w:lang w:bidi="en-US"/>
        </w:rPr>
      </w:pPr>
      <w:r w:rsidRPr="00332AA8">
        <w:rPr>
          <w:b/>
          <w:bCs/>
          <w:lang w:bidi="en-US"/>
        </w:rPr>
        <w:t>Related Guidance</w:t>
      </w:r>
    </w:p>
    <w:p w14:paraId="6CEC88AE" w14:textId="77777777" w:rsidR="00826C1E" w:rsidRPr="00332AA8" w:rsidRDefault="00692145" w:rsidP="00332AA8">
      <w:pPr>
        <w:pStyle w:val="WPBullet"/>
        <w:rPr>
          <w:b/>
          <w:bCs/>
          <w:lang w:bidi="en-US"/>
        </w:rPr>
      </w:pPr>
      <w:r w:rsidRPr="00332AA8">
        <w:rPr>
          <w:b/>
          <w:bCs/>
          <w:lang w:bidi="en-US"/>
        </w:rPr>
        <w:t>Training Statement</w:t>
      </w:r>
    </w:p>
    <w:p w14:paraId="46C2F4DF" w14:textId="77777777" w:rsidR="00826C1E" w:rsidRDefault="00B7150E" w:rsidP="00826C1E">
      <w:pPr>
        <w:pStyle w:val="WPHeading"/>
      </w:pPr>
      <w:bookmarkStart w:id="1" w:name="_Hlk527628763"/>
      <w:r>
        <w:t>Policy Statement</w:t>
      </w:r>
      <w:bookmarkEnd w:id="1"/>
    </w:p>
    <w:p w14:paraId="003E1A59" w14:textId="5530A8A7" w:rsidR="008B1798" w:rsidRPr="00826C1E" w:rsidRDefault="008B1798" w:rsidP="00826C1E">
      <w:pPr>
        <w:pStyle w:val="WPParagraph"/>
      </w:pPr>
      <w:r w:rsidRPr="00826C1E">
        <w:t xml:space="preserve">This policy is intended to set out the values, principles and policies underpinning the company’s approach to </w:t>
      </w:r>
      <w:r w:rsidR="00826C1E" w:rsidRPr="00826C1E">
        <w:t>service user</w:t>
      </w:r>
      <w:r w:rsidRPr="00826C1E">
        <w:t xml:space="preserve">s who require help with the use of their money or finances as part of their care. Any help it provides in respect of </w:t>
      </w:r>
      <w:r w:rsidR="00826C1E" w:rsidRPr="00826C1E">
        <w:t>service user</w:t>
      </w:r>
      <w:r w:rsidRPr="00826C1E">
        <w:t>s’ money is based on a sound, open, honest and transparent basis and the highest standards of probity are followed at all times.</w:t>
      </w:r>
    </w:p>
    <w:p w14:paraId="6985852C" w14:textId="1654DEFA" w:rsidR="008B1798" w:rsidRPr="00826C1E" w:rsidRDefault="008B1798" w:rsidP="00826C1E">
      <w:pPr>
        <w:pStyle w:val="WPParagraph"/>
      </w:pPr>
      <w:r w:rsidRPr="00826C1E">
        <w:t xml:space="preserve">This organisation follows as a general rule that </w:t>
      </w:r>
      <w:r w:rsidR="00826C1E" w:rsidRPr="00826C1E">
        <w:t>service user</w:t>
      </w:r>
      <w:r w:rsidRPr="00826C1E">
        <w:t xml:space="preserve">s will retain control of their own money and will only turn to </w:t>
      </w:r>
      <w:r w:rsidR="00DB29D5">
        <w:t xml:space="preserve">the </w:t>
      </w:r>
      <w:r w:rsidRPr="00826C1E">
        <w:t xml:space="preserve">company staff for help in exceptional circumstances. This organisation sees this both as the right of </w:t>
      </w:r>
      <w:r w:rsidR="00826C1E" w:rsidRPr="00826C1E">
        <w:t>service user</w:t>
      </w:r>
      <w:r w:rsidRPr="00826C1E">
        <w:t>s and as a means of retaining their independence and ability to choose how they live their lives.</w:t>
      </w:r>
    </w:p>
    <w:p w14:paraId="4252D5B5" w14:textId="5EB630F6" w:rsidR="008B1798" w:rsidRPr="00826C1E" w:rsidRDefault="008B1798" w:rsidP="00826C1E">
      <w:pPr>
        <w:pStyle w:val="WPParagraph"/>
      </w:pPr>
      <w:r w:rsidRPr="00826C1E">
        <w:t xml:space="preserve">This organisation also accepts that some of its </w:t>
      </w:r>
      <w:r w:rsidR="00826C1E" w:rsidRPr="00826C1E">
        <w:t>service user</w:t>
      </w:r>
      <w:r w:rsidRPr="00826C1E">
        <w:t xml:space="preserve">s might occasionally ask staff to handle money on their behalf, for example, in buying an item from a shop. It also accepts that some </w:t>
      </w:r>
      <w:r w:rsidR="00826C1E" w:rsidRPr="00826C1E">
        <w:t>service user</w:t>
      </w:r>
      <w:r w:rsidRPr="00826C1E">
        <w:t xml:space="preserve">s might lack the mental capacity to manage their own money and therefore require some help from staff with their financial arrangements. These situations could place </w:t>
      </w:r>
      <w:r w:rsidR="00826C1E" w:rsidRPr="00826C1E">
        <w:t xml:space="preserve">service </w:t>
      </w:r>
      <w:r w:rsidR="00826C1E" w:rsidRPr="00BD6F40">
        <w:t>user</w:t>
      </w:r>
      <w:r w:rsidRPr="00BD6F40">
        <w:t xml:space="preserve">s </w:t>
      </w:r>
      <w:r w:rsidR="00DB29D5">
        <w:t xml:space="preserve">at </w:t>
      </w:r>
      <w:r w:rsidRPr="00BD6F40">
        <w:t xml:space="preserve">risk </w:t>
      </w:r>
      <w:r w:rsidR="00DB29D5">
        <w:t>of</w:t>
      </w:r>
      <w:r w:rsidRPr="00BD6F40">
        <w:t xml:space="preserve"> abuse and exploitation from dishonest employees. They also make honest staff </w:t>
      </w:r>
      <w:r w:rsidR="00DB29D5">
        <w:t xml:space="preserve">at </w:t>
      </w:r>
      <w:r w:rsidR="00666353" w:rsidRPr="00BD6F40">
        <w:t>risk</w:t>
      </w:r>
      <w:r w:rsidRPr="00BD6F40">
        <w:t xml:space="preserve"> </w:t>
      </w:r>
      <w:r w:rsidR="00DB29D5">
        <w:t xml:space="preserve">of </w:t>
      </w:r>
      <w:r w:rsidRPr="00BD6F40">
        <w:t>misunderstandings and possibly false allegations of misuse, which threaten their sense of probity and integrity.</w:t>
      </w:r>
      <w:r w:rsidR="00A721F8" w:rsidRPr="00BD6F40">
        <w:t xml:space="preserve"> This organisation has considered the implications </w:t>
      </w:r>
      <w:r w:rsidR="00A721F8" w:rsidRPr="00826C1E">
        <w:t xml:space="preserve">of the Mental Capacity Act 2005 in respect of any of its </w:t>
      </w:r>
      <w:r w:rsidR="00826C1E" w:rsidRPr="00826C1E">
        <w:t>service user</w:t>
      </w:r>
      <w:r w:rsidR="00A721F8" w:rsidRPr="00826C1E">
        <w:t xml:space="preserve">s who might lack </w:t>
      </w:r>
      <w:r w:rsidR="00DB29D5">
        <w:t xml:space="preserve">the </w:t>
      </w:r>
      <w:r w:rsidR="00A721F8" w:rsidRPr="00826C1E">
        <w:t xml:space="preserve">capacity to </w:t>
      </w:r>
      <w:r w:rsidR="00DB29D5">
        <w:t>m</w:t>
      </w:r>
      <w:r w:rsidR="00A721F8" w:rsidRPr="00826C1E">
        <w:t>ake decisions over their financial transactions and affairs</w:t>
      </w:r>
      <w:r w:rsidR="0031775A">
        <w:t>.</w:t>
      </w:r>
    </w:p>
    <w:p w14:paraId="35D73FE7" w14:textId="77777777" w:rsidR="008B1798" w:rsidRPr="008B1798" w:rsidRDefault="008B1798" w:rsidP="00826C1E">
      <w:pPr>
        <w:pStyle w:val="WPHeading2"/>
      </w:pPr>
      <w:bookmarkStart w:id="2" w:name="_Toc408410561"/>
      <w:bookmarkStart w:id="3" w:name="_Toc408495820"/>
      <w:bookmarkStart w:id="4" w:name="_Toc409431337"/>
      <w:r w:rsidRPr="008B1798">
        <w:t>Standards Expected of Staff</w:t>
      </w:r>
      <w:bookmarkEnd w:id="2"/>
      <w:bookmarkEnd w:id="3"/>
      <w:bookmarkEnd w:id="4"/>
    </w:p>
    <w:p w14:paraId="1DBB49C0" w14:textId="77777777" w:rsidR="008B1798" w:rsidRPr="008B1798" w:rsidRDefault="008B1798" w:rsidP="00826C1E">
      <w:pPr>
        <w:pStyle w:val="WPParagraph"/>
      </w:pPr>
      <w:r w:rsidRPr="008B1798">
        <w:t>Staff working for this organisation are expected to:</w:t>
      </w:r>
    </w:p>
    <w:p w14:paraId="35091382" w14:textId="4748BA75" w:rsidR="008B1798" w:rsidRPr="008B1798" w:rsidRDefault="008B1798" w:rsidP="00826C1E">
      <w:pPr>
        <w:pStyle w:val="WPBullet"/>
      </w:pPr>
      <w:r w:rsidRPr="008B1798">
        <w:lastRenderedPageBreak/>
        <w:t xml:space="preserve">Act with the highest standards of care, </w:t>
      </w:r>
      <w:proofErr w:type="gramStart"/>
      <w:r w:rsidRPr="008B1798">
        <w:t>probity</w:t>
      </w:r>
      <w:proofErr w:type="gramEnd"/>
      <w:r w:rsidRPr="008B1798">
        <w:t xml:space="preserve"> and honesty at all times</w:t>
      </w:r>
      <w:r w:rsidR="00826C1E">
        <w:t>.</w:t>
      </w:r>
    </w:p>
    <w:p w14:paraId="383E2404" w14:textId="3DADF910" w:rsidR="008B1798" w:rsidRPr="008B1798" w:rsidRDefault="008B1798" w:rsidP="00826C1E">
      <w:pPr>
        <w:pStyle w:val="WPBullet"/>
      </w:pPr>
      <w:r w:rsidRPr="008B1798">
        <w:t xml:space="preserve">Respect </w:t>
      </w:r>
      <w:r w:rsidR="00826C1E">
        <w:t>service user</w:t>
      </w:r>
      <w:r w:rsidRPr="008B1798">
        <w:t>s’ rights to spend their own money in the way that they wish and to keep their financial affairs private</w:t>
      </w:r>
      <w:r w:rsidR="00826C1E">
        <w:t>.</w:t>
      </w:r>
    </w:p>
    <w:p w14:paraId="42F8735D" w14:textId="0939A158" w:rsidR="008B1798" w:rsidRPr="008B1798" w:rsidRDefault="008B1798" w:rsidP="00826C1E">
      <w:pPr>
        <w:pStyle w:val="WPBullet"/>
      </w:pPr>
      <w:r w:rsidRPr="008B1798">
        <w:t xml:space="preserve">Uphold </w:t>
      </w:r>
      <w:r w:rsidR="00826C1E">
        <w:t>service user</w:t>
      </w:r>
      <w:r w:rsidRPr="008B1798">
        <w:t xml:space="preserve">s’ rights to confidentiality regarding their financial </w:t>
      </w:r>
      <w:r w:rsidR="007C3DB3" w:rsidRPr="008B1798">
        <w:t>information.</w:t>
      </w:r>
    </w:p>
    <w:p w14:paraId="506E7C51" w14:textId="4D57B713" w:rsidR="008B1798" w:rsidRPr="008B1798" w:rsidRDefault="008B1798" w:rsidP="00826C1E">
      <w:pPr>
        <w:pStyle w:val="WPBullet"/>
      </w:pPr>
      <w:r w:rsidRPr="008B1798">
        <w:t xml:space="preserve">Only ever spend, use, carry, transport or invest a </w:t>
      </w:r>
      <w:r w:rsidR="00826C1E">
        <w:t>service user</w:t>
      </w:r>
      <w:r w:rsidRPr="008B1798">
        <w:t xml:space="preserve">’s money according to the </w:t>
      </w:r>
      <w:r w:rsidR="00826C1E">
        <w:t>service user</w:t>
      </w:r>
      <w:r w:rsidRPr="008B1798">
        <w:t>’s explicit instructions</w:t>
      </w:r>
      <w:r w:rsidR="00826C1E">
        <w:t>.</w:t>
      </w:r>
    </w:p>
    <w:p w14:paraId="39A41ED8" w14:textId="746477E0" w:rsidR="008B1798" w:rsidRPr="008B1798" w:rsidRDefault="008B1798" w:rsidP="00826C1E">
      <w:pPr>
        <w:pStyle w:val="WPBullet"/>
      </w:pPr>
      <w:r w:rsidRPr="008B1798">
        <w:t xml:space="preserve">Never use credit/debit cards belonging to the </w:t>
      </w:r>
      <w:r w:rsidR="00826C1E">
        <w:t>service user</w:t>
      </w:r>
      <w:r w:rsidRPr="008B1798">
        <w:t xml:space="preserve"> and never accept, or try to obtain, their PIN</w:t>
      </w:r>
      <w:r w:rsidR="00826C1E">
        <w:t>.</w:t>
      </w:r>
    </w:p>
    <w:p w14:paraId="68402221" w14:textId="55E95B68" w:rsidR="008B1798" w:rsidRPr="008B1798" w:rsidRDefault="008B1798" w:rsidP="00826C1E">
      <w:pPr>
        <w:pStyle w:val="WPBullet"/>
      </w:pPr>
      <w:r w:rsidRPr="008B1798">
        <w:t xml:space="preserve">Avoid giving </w:t>
      </w:r>
      <w:r w:rsidR="00826C1E">
        <w:t>service user</w:t>
      </w:r>
      <w:r w:rsidRPr="008B1798">
        <w:t>s financial advice or information, except what is reasonably required to fulfil their duty of care as set out in the plan of care</w:t>
      </w:r>
      <w:r w:rsidR="00826C1E">
        <w:t>.</w:t>
      </w:r>
    </w:p>
    <w:p w14:paraId="7F6A27C6" w14:textId="30700E82" w:rsidR="008B1798" w:rsidRPr="008B1798" w:rsidRDefault="008B1798" w:rsidP="00826C1E">
      <w:pPr>
        <w:pStyle w:val="WPBullet"/>
      </w:pPr>
      <w:r w:rsidRPr="008B1798">
        <w:t xml:space="preserve">Declare any financial or business arrangements that they have which may cause a conflict with or compromise their ability to handle a </w:t>
      </w:r>
      <w:r w:rsidR="00826C1E">
        <w:t>service user</w:t>
      </w:r>
      <w:r w:rsidRPr="008B1798">
        <w:t>’s money honestly and impartially</w:t>
      </w:r>
      <w:r w:rsidR="00826C1E">
        <w:t>.</w:t>
      </w:r>
    </w:p>
    <w:p w14:paraId="0387D246" w14:textId="39521C3E" w:rsidR="008B1798" w:rsidRPr="008B1798" w:rsidRDefault="008B1798" w:rsidP="00826C1E">
      <w:pPr>
        <w:pStyle w:val="WPBullet"/>
      </w:pPr>
      <w:r w:rsidRPr="008B1798">
        <w:t xml:space="preserve">Report to their line manager any discrepancies or problems relating to </w:t>
      </w:r>
      <w:r w:rsidR="00826C1E">
        <w:t>service user</w:t>
      </w:r>
      <w:r w:rsidRPr="008B1798">
        <w:t xml:space="preserve">s’ money or finances immediately, including worries or concerns that a </w:t>
      </w:r>
      <w:r w:rsidR="00826C1E">
        <w:t>service user</w:t>
      </w:r>
      <w:r w:rsidRPr="008B1798">
        <w:t xml:space="preserve"> may be being cheated or defrauded by a third party, or has otherwise lost or mislaid money or valuables.</w:t>
      </w:r>
    </w:p>
    <w:p w14:paraId="2985254C" w14:textId="4B036656" w:rsidR="00E419D6" w:rsidRDefault="00C87E13" w:rsidP="00826C1E">
      <w:pPr>
        <w:pStyle w:val="WPHeading"/>
      </w:pPr>
      <w:r>
        <w:t>T</w:t>
      </w:r>
      <w:r w:rsidR="00AD5C8F" w:rsidRPr="005F7BAA">
        <w:t>he Policy</w:t>
      </w:r>
    </w:p>
    <w:p w14:paraId="0FE6058F" w14:textId="5BE40D28" w:rsidR="008B1798" w:rsidRPr="008B1798" w:rsidRDefault="008B1798" w:rsidP="000C04AB">
      <w:pPr>
        <w:pStyle w:val="WPHeading2"/>
        <w:spacing w:before="0"/>
      </w:pPr>
      <w:bookmarkStart w:id="5" w:name="_Toc408410562"/>
      <w:bookmarkStart w:id="6" w:name="_Toc408495821"/>
      <w:bookmarkStart w:id="7" w:name="_Toc409431338"/>
      <w:r w:rsidRPr="008B1798">
        <w:t xml:space="preserve">Procedures to be </w:t>
      </w:r>
      <w:r w:rsidR="00A721F8">
        <w:t>f</w:t>
      </w:r>
      <w:r w:rsidRPr="008B1798">
        <w:t xml:space="preserve">ollowed in the </w:t>
      </w:r>
      <w:r w:rsidR="00A721F8">
        <w:t>h</w:t>
      </w:r>
      <w:r w:rsidRPr="008B1798">
        <w:t xml:space="preserve">andling of </w:t>
      </w:r>
      <w:r w:rsidR="00A721F8">
        <w:t>s</w:t>
      </w:r>
      <w:r w:rsidRPr="008B1798">
        <w:t xml:space="preserve">ervice </w:t>
      </w:r>
      <w:r w:rsidR="00A721F8">
        <w:t>u</w:t>
      </w:r>
      <w:r w:rsidRPr="008B1798">
        <w:t xml:space="preserve">sers’ </w:t>
      </w:r>
      <w:r w:rsidR="00A721F8">
        <w:t>m</w:t>
      </w:r>
      <w:r w:rsidRPr="008B1798">
        <w:t>oney and Financial Arrangements</w:t>
      </w:r>
      <w:bookmarkEnd w:id="5"/>
      <w:bookmarkEnd w:id="6"/>
      <w:bookmarkEnd w:id="7"/>
    </w:p>
    <w:p w14:paraId="066FF13B" w14:textId="77777777" w:rsidR="008B1798" w:rsidRPr="008B1798" w:rsidRDefault="008B1798" w:rsidP="00826C1E">
      <w:pPr>
        <w:pStyle w:val="WPParagraph"/>
      </w:pPr>
      <w:r w:rsidRPr="008B1798">
        <w:t>To ensure that any financial transactions involving company staff are completely above board and transparent the following procedures apply:</w:t>
      </w:r>
    </w:p>
    <w:p w14:paraId="0F861358" w14:textId="3C7A15CC" w:rsidR="008B1798" w:rsidRPr="008B1798" w:rsidRDefault="008B1798" w:rsidP="00826C1E">
      <w:pPr>
        <w:pStyle w:val="WPBullet"/>
      </w:pPr>
      <w:r w:rsidRPr="008B1798">
        <w:t xml:space="preserve">Company managers are responsible for ensuring that safeguards </w:t>
      </w:r>
      <w:proofErr w:type="gramStart"/>
      <w:r w:rsidRPr="008B1798">
        <w:t>are in place at all times</w:t>
      </w:r>
      <w:proofErr w:type="gramEnd"/>
      <w:r w:rsidRPr="008B1798">
        <w:t xml:space="preserve"> to protect </w:t>
      </w:r>
      <w:r w:rsidR="00826C1E">
        <w:t>service user</w:t>
      </w:r>
      <w:r w:rsidRPr="008B1798">
        <w:t>s’ financial interests.</w:t>
      </w:r>
    </w:p>
    <w:p w14:paraId="25A0BF35" w14:textId="35346C71" w:rsidR="008B1798" w:rsidRPr="008B1798" w:rsidRDefault="008B1798" w:rsidP="00826C1E">
      <w:pPr>
        <w:pStyle w:val="WPBullet"/>
      </w:pPr>
      <w:r w:rsidRPr="008B1798">
        <w:t xml:space="preserve">The organisation expects its staff to work on the basis that </w:t>
      </w:r>
      <w:r w:rsidR="00826C1E">
        <w:t>service user</w:t>
      </w:r>
      <w:r w:rsidRPr="008B1798">
        <w:t>s retain effective control of their own money in all cases, except where it is explicitly stated in the care plan that they require help.</w:t>
      </w:r>
    </w:p>
    <w:p w14:paraId="22D41C7D" w14:textId="5638B1A7" w:rsidR="008B1798" w:rsidRPr="008B1798" w:rsidRDefault="008B1798" w:rsidP="00826C1E">
      <w:pPr>
        <w:pStyle w:val="WPBullet"/>
      </w:pPr>
      <w:r w:rsidRPr="008B1798">
        <w:t xml:space="preserve">The </w:t>
      </w:r>
      <w:r w:rsidR="00826C1E">
        <w:t>service user</w:t>
      </w:r>
      <w:r w:rsidRPr="008B1798">
        <w:t xml:space="preserve">s’ wishes and mental capacities to manage their money and finances form part of the initial </w:t>
      </w:r>
      <w:r w:rsidR="001164B2" w:rsidRPr="008B1798">
        <w:t>needs</w:t>
      </w:r>
      <w:r w:rsidRPr="008B1798">
        <w:t xml:space="preserve"> assessment.</w:t>
      </w:r>
    </w:p>
    <w:p w14:paraId="3E559EC8" w14:textId="46171730" w:rsidR="008B1798" w:rsidRPr="008B1798" w:rsidRDefault="008B1798" w:rsidP="00826C1E">
      <w:pPr>
        <w:pStyle w:val="WPBullet"/>
      </w:pPr>
      <w:r w:rsidRPr="008B1798">
        <w:t xml:space="preserve">Any concerns that: a) render the </w:t>
      </w:r>
      <w:r w:rsidR="00826C1E">
        <w:t xml:space="preserve">service </w:t>
      </w:r>
      <w:r w:rsidR="00826C1E" w:rsidRPr="00BD6F40">
        <w:t>user</w:t>
      </w:r>
      <w:r w:rsidR="00A01D39" w:rsidRPr="00BD6F40">
        <w:t xml:space="preserve"> </w:t>
      </w:r>
      <w:r w:rsidR="00666353" w:rsidRPr="00BD6F40">
        <w:t>at risk</w:t>
      </w:r>
      <w:r w:rsidRPr="00BD6F40">
        <w:t xml:space="preserve"> to abuse and exploitation and that might incriminate company staff, or b) make company staff </w:t>
      </w:r>
      <w:r w:rsidR="00666353" w:rsidRPr="00BD6F40">
        <w:t>at risk</w:t>
      </w:r>
      <w:r w:rsidRPr="00BD6F40">
        <w:t xml:space="preserve"> (</w:t>
      </w:r>
      <w:r w:rsidR="007C3DB3" w:rsidRPr="00BD6F40">
        <w:t>e.g.,</w:t>
      </w:r>
      <w:r w:rsidRPr="00BD6F40">
        <w:t xml:space="preserve"> to false allegations), are fully discussed with the parties involved.</w:t>
      </w:r>
    </w:p>
    <w:p w14:paraId="75B94169" w14:textId="4F42587F" w:rsidR="008B1798" w:rsidRPr="008B1798" w:rsidRDefault="008B1798" w:rsidP="00826C1E">
      <w:pPr>
        <w:pStyle w:val="WPBullet"/>
      </w:pPr>
      <w:r w:rsidRPr="008B1798">
        <w:t xml:space="preserve">The outcomes of the discussions are recorded on the care plan. This will describe any help to be provided by the company’s staff and any safeguards that need to be put into place to protect both </w:t>
      </w:r>
      <w:r w:rsidR="00826C1E">
        <w:t>service user</w:t>
      </w:r>
      <w:r w:rsidRPr="008B1798">
        <w:t xml:space="preserve"> and company staff. These arrangements are regularly </w:t>
      </w:r>
      <w:proofErr w:type="gramStart"/>
      <w:r w:rsidRPr="008B1798">
        <w:t>reviewed</w:t>
      </w:r>
      <w:proofErr w:type="gramEnd"/>
      <w:r w:rsidRPr="008B1798">
        <w:t xml:space="preserve"> and the arrangements re-assessed if the circumstances or needs have changed.</w:t>
      </w:r>
    </w:p>
    <w:p w14:paraId="5F0F426B" w14:textId="0E8705A5" w:rsidR="008B1798" w:rsidRPr="008B1798" w:rsidRDefault="008B1798" w:rsidP="00826C1E">
      <w:pPr>
        <w:pStyle w:val="WPBullet"/>
      </w:pPr>
      <w:r w:rsidRPr="008B1798">
        <w:t xml:space="preserve">Where a reassessment indicates that </w:t>
      </w:r>
      <w:r w:rsidR="00826C1E">
        <w:t>service user</w:t>
      </w:r>
      <w:r w:rsidRPr="008B1798">
        <w:t>s require new or additional help from the company’s staff, the company maintains transparency by discussing all relevant issues with the parties involved and ensuring that the outcomes are recorded as revisions to the care plan.</w:t>
      </w:r>
    </w:p>
    <w:p w14:paraId="6773E4A7" w14:textId="0192C238" w:rsidR="008B1798" w:rsidRPr="008B1798" w:rsidRDefault="008B1798" w:rsidP="00826C1E">
      <w:pPr>
        <w:pStyle w:val="WPBullet"/>
      </w:pPr>
      <w:r w:rsidRPr="008B1798">
        <w:t xml:space="preserve">The company requires staff who do handle </w:t>
      </w:r>
      <w:r w:rsidR="00826C1E">
        <w:t>service user</w:t>
      </w:r>
      <w:r w:rsidRPr="008B1798">
        <w:t>s’ money or help with any financial transactions, to check that they have been given receipts and any other written records of the transactions. If necessary</w:t>
      </w:r>
      <w:r w:rsidR="00A721F8">
        <w:t>,</w:t>
      </w:r>
      <w:r w:rsidRPr="008B1798">
        <w:t xml:space="preserve"> staff should obtain duplicates (one to be retained by the </w:t>
      </w:r>
      <w:r w:rsidR="00826C1E">
        <w:t>service user</w:t>
      </w:r>
      <w:r w:rsidRPr="008B1798">
        <w:t>, one by themselves).</w:t>
      </w:r>
    </w:p>
    <w:p w14:paraId="6417B614" w14:textId="66B3F6F6" w:rsidR="008B1798" w:rsidRPr="008B1798" w:rsidRDefault="008B1798" w:rsidP="00826C1E">
      <w:pPr>
        <w:pStyle w:val="WPBullet"/>
      </w:pPr>
      <w:r w:rsidRPr="008B1798">
        <w:lastRenderedPageBreak/>
        <w:t xml:space="preserve">These procedures apply to all instances where staff are involved in handling </w:t>
      </w:r>
      <w:r w:rsidR="00826C1E">
        <w:t>service user</w:t>
      </w:r>
      <w:r w:rsidRPr="008B1798">
        <w:t>s’ money or expenditure, for example during accompanied shopping, unaccompanied shopping, collecting pensions or paying bills.</w:t>
      </w:r>
    </w:p>
    <w:p w14:paraId="7CB10E2E" w14:textId="70853139" w:rsidR="008B1798" w:rsidRPr="008B1798" w:rsidRDefault="008B1798" w:rsidP="00826C1E">
      <w:pPr>
        <w:pStyle w:val="WPBullet"/>
      </w:pPr>
      <w:r w:rsidRPr="008B1798">
        <w:t xml:space="preserve">In all circumstances, staff are expected to make sure that they record the amount and purpose of the financial transactions undertaken on behalf of the </w:t>
      </w:r>
      <w:r w:rsidR="00826C1E">
        <w:t>service user</w:t>
      </w:r>
      <w:r w:rsidRPr="008B1798">
        <w:t xml:space="preserve"> on the visit record held in the </w:t>
      </w:r>
      <w:r w:rsidR="00826C1E">
        <w:t>service user</w:t>
      </w:r>
      <w:r w:rsidRPr="008B1798">
        <w:t xml:space="preserve">’s home. The record should be signed and dated by the staff and checked by the </w:t>
      </w:r>
      <w:r w:rsidR="00826C1E">
        <w:t>service user</w:t>
      </w:r>
      <w:r w:rsidRPr="008B1798">
        <w:t>, if able to do so, or else their relative or representative on their behalf as appropriate.</w:t>
      </w:r>
    </w:p>
    <w:p w14:paraId="2F79F0A6" w14:textId="5DDB3E72" w:rsidR="008B1798" w:rsidRDefault="008B1798" w:rsidP="00826C1E">
      <w:pPr>
        <w:pStyle w:val="WPBullet"/>
      </w:pPr>
      <w:r w:rsidRPr="008B1798">
        <w:t xml:space="preserve">This organisation asks all </w:t>
      </w:r>
      <w:r w:rsidR="00826C1E">
        <w:t>service user</w:t>
      </w:r>
      <w:r w:rsidRPr="008B1798">
        <w:t xml:space="preserve">s and representatives to </w:t>
      </w:r>
      <w:proofErr w:type="gramStart"/>
      <w:r w:rsidRPr="008B1798">
        <w:t>keep money and valuables in a secure place at all times</w:t>
      </w:r>
      <w:proofErr w:type="gramEnd"/>
      <w:r w:rsidRPr="008B1798">
        <w:t xml:space="preserve"> and not to leave money or valuables lying about when its staff visit the home.</w:t>
      </w:r>
    </w:p>
    <w:p w14:paraId="22E5458B" w14:textId="01ACAE56" w:rsidR="00A721F8" w:rsidRPr="00AC3AF5" w:rsidRDefault="00A721F8" w:rsidP="00826C1E">
      <w:pPr>
        <w:pStyle w:val="WPHeading2"/>
      </w:pPr>
      <w:r w:rsidRPr="00AC3AF5">
        <w:t>Procedures to be followed in the handling of money for service users who are lacking capacity.</w:t>
      </w:r>
    </w:p>
    <w:p w14:paraId="29B37D18" w14:textId="3652235F" w:rsidR="00A721F8" w:rsidRPr="00826C1E" w:rsidRDefault="00A721F8" w:rsidP="00826C1E">
      <w:pPr>
        <w:pStyle w:val="WPParagraph"/>
      </w:pPr>
      <w:r w:rsidRPr="00826C1E">
        <w:t xml:space="preserve">Some service users might already have handed over powers of attorney to others to act on their behalf and to manage their financial affairs. Other service users whose capacity can be questioned might still retain control over their financial transactions. They might then seek to involve their care and support staff in the taking of the decisions as well. It is this second group </w:t>
      </w:r>
      <w:r w:rsidR="00DB29D5">
        <w:t>that</w:t>
      </w:r>
      <w:r w:rsidRPr="00826C1E">
        <w:t xml:space="preserve"> present particular issues for the organisation and its staff. Other people such as family members may or may not be involved in the decision taking, so care staff will have to determine their position in relation to them as well.</w:t>
      </w:r>
    </w:p>
    <w:p w14:paraId="65D2C228" w14:textId="0473BE7E" w:rsidR="00A721F8" w:rsidRPr="00826C1E" w:rsidRDefault="00A721F8" w:rsidP="00826C1E">
      <w:pPr>
        <w:pStyle w:val="WPParagraph"/>
      </w:pPr>
      <w:r w:rsidRPr="00826C1E">
        <w:t>There are occasions when a service user, whose capacity is in doubt, involves a</w:t>
      </w:r>
      <w:r w:rsidR="00DB29D5">
        <w:t xml:space="preserve"> staff member</w:t>
      </w:r>
      <w:r w:rsidRPr="00826C1E">
        <w:t xml:space="preserve"> and others in a financial decision. For example, the person might ask the worker to help withdraw a large amount of money from their account and to spend it on some item that seems to be unsuitable. Workers must be very careful how they respond. They should always report the issue and seek management advice on how to proceed.</w:t>
      </w:r>
    </w:p>
    <w:p w14:paraId="616F5A76" w14:textId="5800833A" w:rsidR="00A721F8" w:rsidRPr="00826C1E" w:rsidRDefault="00A721F8" w:rsidP="00826C1E">
      <w:pPr>
        <w:pStyle w:val="WPParagraph"/>
      </w:pPr>
      <w:r w:rsidRPr="00826C1E">
        <w:t>The response of this organisation to situations where service users of questionable capacity seek to involve its staff, with or without others, in financial decisions is governed by the five principles of the Mental Capacity Act:</w:t>
      </w:r>
    </w:p>
    <w:p w14:paraId="07EE4A38" w14:textId="573952A9" w:rsidR="00A721F8" w:rsidRPr="00826C1E" w:rsidRDefault="00A721F8" w:rsidP="00826C1E">
      <w:pPr>
        <w:pStyle w:val="WPBullet"/>
      </w:pPr>
      <w:r w:rsidRPr="00826C1E">
        <w:t xml:space="preserve">Individuals must be assumed to have </w:t>
      </w:r>
      <w:r w:rsidR="00DB29D5">
        <w:t xml:space="preserve">the </w:t>
      </w:r>
      <w:r w:rsidRPr="00826C1E">
        <w:t xml:space="preserve">capacity (to </w:t>
      </w:r>
      <w:r w:rsidR="00DB29D5">
        <w:t>m</w:t>
      </w:r>
      <w:r w:rsidRPr="00826C1E">
        <w:t>ake their own financial decisions) unless it is established that they lack capacity.</w:t>
      </w:r>
    </w:p>
    <w:p w14:paraId="5BA208A7" w14:textId="20AE8DA2" w:rsidR="00A721F8" w:rsidRPr="00826C1E" w:rsidRDefault="00A721F8" w:rsidP="00826C1E">
      <w:pPr>
        <w:pStyle w:val="WPBullet"/>
      </w:pPr>
      <w:r w:rsidRPr="00826C1E">
        <w:t xml:space="preserve">Individuals are not to be treated as unable to </w:t>
      </w:r>
      <w:proofErr w:type="gramStart"/>
      <w:r w:rsidRPr="00826C1E">
        <w:t>make a decision</w:t>
      </w:r>
      <w:proofErr w:type="gramEnd"/>
      <w:r w:rsidRPr="00826C1E">
        <w:t xml:space="preserve"> unless all practicable steps have been taken without success to help them </w:t>
      </w:r>
      <w:r w:rsidR="00DB29D5">
        <w:t>m</w:t>
      </w:r>
      <w:r w:rsidRPr="00826C1E">
        <w:t>ake the decision.</w:t>
      </w:r>
    </w:p>
    <w:p w14:paraId="7232E55A" w14:textId="77777777" w:rsidR="00A721F8" w:rsidRPr="00826C1E" w:rsidRDefault="00A721F8" w:rsidP="00826C1E">
      <w:pPr>
        <w:pStyle w:val="WPBullet"/>
      </w:pPr>
      <w:r w:rsidRPr="00826C1E">
        <w:t xml:space="preserve">Individuals must not be treated as unable to </w:t>
      </w:r>
      <w:proofErr w:type="gramStart"/>
      <w:r w:rsidRPr="00826C1E">
        <w:t>make a decision</w:t>
      </w:r>
      <w:proofErr w:type="gramEnd"/>
      <w:r w:rsidRPr="00826C1E">
        <w:t xml:space="preserve"> just because they might or have been known to make an unwise decision in the past.</w:t>
      </w:r>
    </w:p>
    <w:p w14:paraId="2595A31C" w14:textId="2EFACCFE" w:rsidR="00A721F8" w:rsidRPr="00826C1E" w:rsidRDefault="00A721F8" w:rsidP="00826C1E">
      <w:pPr>
        <w:pStyle w:val="WPBullet"/>
      </w:pPr>
      <w:r w:rsidRPr="00826C1E">
        <w:t xml:space="preserve">When people </w:t>
      </w:r>
      <w:proofErr w:type="gramStart"/>
      <w:r w:rsidR="00DB29D5">
        <w:t>m</w:t>
      </w:r>
      <w:r w:rsidRPr="00826C1E">
        <w:t>ake a decision</w:t>
      </w:r>
      <w:proofErr w:type="gramEnd"/>
      <w:r w:rsidRPr="00826C1E">
        <w:t xml:space="preserve"> on behalf of someone else who lacks capacity they must act in that person’s best interests.</w:t>
      </w:r>
    </w:p>
    <w:p w14:paraId="789F34EC" w14:textId="368F4F8D" w:rsidR="00A721F8" w:rsidRPr="00826C1E" w:rsidRDefault="00A721F8" w:rsidP="00826C1E">
      <w:pPr>
        <w:pStyle w:val="WPBullet"/>
      </w:pPr>
      <w:r w:rsidRPr="00826C1E">
        <w:t xml:space="preserve">If anyone </w:t>
      </w:r>
      <w:r w:rsidR="00DB29D5">
        <w:t>decides</w:t>
      </w:r>
      <w:r w:rsidRPr="00826C1E">
        <w:t xml:space="preserve"> on behalf of someone lacking capacity at the time, they must act to minimi</w:t>
      </w:r>
      <w:r w:rsidR="0059691D" w:rsidRPr="00826C1E">
        <w:t>s</w:t>
      </w:r>
      <w:r w:rsidRPr="00826C1E">
        <w:t>e any restriction to that person’s rights and freedom of action.</w:t>
      </w:r>
    </w:p>
    <w:p w14:paraId="31E09DF0" w14:textId="784166D8" w:rsidR="00A721F8" w:rsidRPr="00826C1E" w:rsidRDefault="00A721F8" w:rsidP="00826C1E">
      <w:pPr>
        <w:pStyle w:val="WPParagraph"/>
      </w:pPr>
      <w:r w:rsidRPr="00826C1E">
        <w:t xml:space="preserve">The organisation considers the potential role and responsibilities of the </w:t>
      </w:r>
      <w:r w:rsidR="00DB29D5">
        <w:t>staff member</w:t>
      </w:r>
      <w:r w:rsidRPr="00826C1E">
        <w:t xml:space="preserve"> in </w:t>
      </w:r>
      <w:r w:rsidR="00DB29D5">
        <w:t>assisting</w:t>
      </w:r>
      <w:r w:rsidRPr="00826C1E">
        <w:t xml:space="preserve"> the service user to take the financial decision.</w:t>
      </w:r>
    </w:p>
    <w:p w14:paraId="1117BC48" w14:textId="77777777" w:rsidR="00A721F8" w:rsidRPr="00826C1E" w:rsidRDefault="00A721F8" w:rsidP="00826C1E">
      <w:pPr>
        <w:pStyle w:val="WPParagraph"/>
      </w:pPr>
      <w:r w:rsidRPr="00826C1E">
        <w:t xml:space="preserve">It ensures that any conflicts of interest over the decision are fully recorded and discussed and the organisation’s position is always made clear. Such issues might </w:t>
      </w:r>
      <w:r w:rsidRPr="00826C1E">
        <w:lastRenderedPageBreak/>
        <w:t>need to be discussed at a meeting in which the user’s views must always be considered (using an advocate if needed).</w:t>
      </w:r>
    </w:p>
    <w:p w14:paraId="569EE38E" w14:textId="75F89110" w:rsidR="00A721F8" w:rsidRPr="00826C1E" w:rsidRDefault="00A721F8" w:rsidP="00826C1E">
      <w:pPr>
        <w:pStyle w:val="WPParagraph"/>
      </w:pPr>
      <w:r w:rsidRPr="00826C1E">
        <w:t xml:space="preserve">The organisation ensures that the </w:t>
      </w:r>
      <w:r w:rsidR="0059691D" w:rsidRPr="00826C1E">
        <w:t>s</w:t>
      </w:r>
      <w:r w:rsidRPr="00826C1E">
        <w:t xml:space="preserve">ervice </w:t>
      </w:r>
      <w:r w:rsidR="0059691D" w:rsidRPr="00826C1E">
        <w:t>u</w:t>
      </w:r>
      <w:r w:rsidRPr="00826C1E">
        <w:t xml:space="preserve">ser’s capacity to take that decision is assessed </w:t>
      </w:r>
      <w:r w:rsidR="00DB29D5">
        <w:t>following</w:t>
      </w:r>
      <w:r w:rsidRPr="00826C1E">
        <w:t xml:space="preserve"> the </w:t>
      </w:r>
      <w:r w:rsidR="00DB29D5">
        <w:t>C</w:t>
      </w:r>
      <w:r w:rsidR="00826C1E" w:rsidRPr="00826C1E">
        <w:t xml:space="preserve">ode of </w:t>
      </w:r>
      <w:r w:rsidR="00DB29D5">
        <w:t>P</w:t>
      </w:r>
      <w:r w:rsidR="00826C1E" w:rsidRPr="00826C1E">
        <w:t xml:space="preserve">ractice </w:t>
      </w:r>
      <w:r w:rsidRPr="00826C1E">
        <w:t>issued with the Mental Capacity Act 2005 so that their best interests are fully considered.</w:t>
      </w:r>
    </w:p>
    <w:p w14:paraId="288CB0C7" w14:textId="43DE94B3" w:rsidR="00A721F8" w:rsidRPr="00826C1E" w:rsidRDefault="00A721F8" w:rsidP="00826C1E">
      <w:pPr>
        <w:pStyle w:val="WPParagraph"/>
      </w:pPr>
      <w:r w:rsidRPr="00826C1E">
        <w:t xml:space="preserve">The organisation ensures that any person lacking capacity to take the decision has a plan to secure their best interests in these matters. The plan should offer as much independence and choice as the person </w:t>
      </w:r>
      <w:r w:rsidR="00DB29D5">
        <w:t>can</w:t>
      </w:r>
      <w:r w:rsidRPr="00826C1E">
        <w:t xml:space="preserve"> make. The organisation will follow the agreed decision-makers instructions and discharge any agreed plan to the best of its ability as long as the decision is in the person’s best interests.</w:t>
      </w:r>
    </w:p>
    <w:p w14:paraId="3866953D" w14:textId="4B7369A2" w:rsidR="00A721F8" w:rsidRPr="00826C1E" w:rsidRDefault="00A721F8" w:rsidP="00826C1E">
      <w:pPr>
        <w:pStyle w:val="WPParagraph"/>
      </w:pPr>
      <w:r w:rsidRPr="00826C1E">
        <w:t xml:space="preserve">In taking these actions the organisation tries to act fully </w:t>
      </w:r>
      <w:r w:rsidR="00DB29D5">
        <w:t>following</w:t>
      </w:r>
      <w:r w:rsidRPr="00826C1E">
        <w:t xml:space="preserve"> the Mental Capacity Act 2005 which states that individuals must be regarded as capable to </w:t>
      </w:r>
      <w:r w:rsidR="00DB29D5">
        <w:t>m</w:t>
      </w:r>
      <w:r w:rsidRPr="00826C1E">
        <w:t>ake a decision unless it is proved otherwise.</w:t>
      </w:r>
    </w:p>
    <w:p w14:paraId="527821EC" w14:textId="26CA52AC" w:rsidR="00A721F8" w:rsidRPr="00826C1E" w:rsidRDefault="00A721F8" w:rsidP="00826C1E">
      <w:pPr>
        <w:pStyle w:val="WPParagraph"/>
      </w:pPr>
      <w:r w:rsidRPr="00826C1E">
        <w:t xml:space="preserve">The organisation’s staff are expected to ensure that safeguards are always in place to protect the financial interests of the </w:t>
      </w:r>
      <w:r w:rsidR="0059691D" w:rsidRPr="00826C1E">
        <w:t>s</w:t>
      </w:r>
      <w:r w:rsidRPr="00826C1E">
        <w:t xml:space="preserve">ervice </w:t>
      </w:r>
      <w:r w:rsidR="0059691D" w:rsidRPr="00826C1E">
        <w:t>u</w:t>
      </w:r>
      <w:r w:rsidRPr="00826C1E">
        <w:t>ser, particularly in respect of any who has been assessed as lacking capacity under the Mental Capacity Act 2005.</w:t>
      </w:r>
    </w:p>
    <w:p w14:paraId="65BA2FA0" w14:textId="39DDC7CF" w:rsidR="00A721F8" w:rsidRPr="00826C1E" w:rsidRDefault="00A721F8" w:rsidP="00826C1E">
      <w:pPr>
        <w:pStyle w:val="WPParagraph"/>
      </w:pPr>
      <w:r w:rsidRPr="00826C1E">
        <w:t xml:space="preserve">This organisation ensures that it keeps secure written records of all financial transactions in which staff have some part to play. Even if the worker is only indirectly involved, e.g. in acting as an escort, it insists that the situation is fully recorded. It also ensures that appropriate records and receipts are kept whenever staff spend any money on behalf of </w:t>
      </w:r>
      <w:r w:rsidR="00826C1E" w:rsidRPr="00826C1E">
        <w:t>service user</w:t>
      </w:r>
      <w:r w:rsidRPr="00826C1E">
        <w:t>s who lack capacity.</w:t>
      </w:r>
    </w:p>
    <w:p w14:paraId="32C2059C" w14:textId="25A83B5A" w:rsidR="00A721F8" w:rsidRPr="00826C1E" w:rsidRDefault="00A721F8" w:rsidP="00826C1E">
      <w:pPr>
        <w:pStyle w:val="WPParagraph"/>
      </w:pPr>
      <w:r w:rsidRPr="00826C1E">
        <w:t xml:space="preserve">The service supports and helps </w:t>
      </w:r>
      <w:r w:rsidR="0059691D" w:rsidRPr="00826C1E">
        <w:t>s</w:t>
      </w:r>
      <w:r w:rsidRPr="00826C1E">
        <w:t xml:space="preserve">ervice </w:t>
      </w:r>
      <w:r w:rsidR="0059691D" w:rsidRPr="00826C1E">
        <w:t>u</w:t>
      </w:r>
      <w:r w:rsidRPr="00826C1E">
        <w:t xml:space="preserve">sers who have difficulties dealing with their finances or with money, regardless of whether they have </w:t>
      </w:r>
      <w:r w:rsidR="00DB29D5">
        <w:t xml:space="preserve">the </w:t>
      </w:r>
      <w:r w:rsidRPr="00826C1E">
        <w:t>capacity or not, to manage their finances as effectively as possible and in their best interests.</w:t>
      </w:r>
    </w:p>
    <w:p w14:paraId="2BDA4BDB" w14:textId="455BC901" w:rsidR="00A721F8" w:rsidRPr="00826C1E" w:rsidRDefault="00A721F8" w:rsidP="00826C1E">
      <w:pPr>
        <w:pStyle w:val="WPParagraph"/>
      </w:pPr>
      <w:r w:rsidRPr="00826C1E">
        <w:t>Any such help offered (e.g., accompanied shopping) is recorded and exact details of all money spent placed on record.</w:t>
      </w:r>
    </w:p>
    <w:p w14:paraId="7411E68B" w14:textId="77777777" w:rsidR="008B1798" w:rsidRPr="008B1798" w:rsidRDefault="008B1798" w:rsidP="00826C1E">
      <w:pPr>
        <w:pStyle w:val="WPHeading2"/>
      </w:pPr>
      <w:bookmarkStart w:id="8" w:name="_Toc408410563"/>
      <w:bookmarkStart w:id="9" w:name="_Toc408495822"/>
      <w:bookmarkStart w:id="10" w:name="_Toc409431339"/>
      <w:r w:rsidRPr="008B1798">
        <w:t>Investigation of Allegations of Financial Irregularities</w:t>
      </w:r>
      <w:bookmarkEnd w:id="8"/>
      <w:bookmarkEnd w:id="9"/>
      <w:bookmarkEnd w:id="10"/>
    </w:p>
    <w:p w14:paraId="6DC66552" w14:textId="7EE17389" w:rsidR="008B1798" w:rsidRPr="00826C1E" w:rsidRDefault="008B1798" w:rsidP="00826C1E">
      <w:pPr>
        <w:pStyle w:val="WPParagraph"/>
      </w:pPr>
      <w:r w:rsidRPr="00826C1E">
        <w:t xml:space="preserve">Staff employed by this organisation inevitably </w:t>
      </w:r>
      <w:r w:rsidRPr="00BD6F40">
        <w:t xml:space="preserve">work with </w:t>
      </w:r>
      <w:r w:rsidR="00666353" w:rsidRPr="00BD6F40">
        <w:t>at risk</w:t>
      </w:r>
      <w:r w:rsidRPr="00BD6F40">
        <w:t xml:space="preserve"> people, </w:t>
      </w:r>
      <w:r w:rsidRPr="00826C1E">
        <w:t xml:space="preserve">where trust is of fundamental importance to the relationship. The organisation views any potential breach of that trust as a very serious matter and investigates thoroughly any allegations or complaints relating to financial irregularities, dishonesty, theft, fraud, or the mishandling of </w:t>
      </w:r>
      <w:r w:rsidR="00826C1E" w:rsidRPr="00826C1E">
        <w:t>service user</w:t>
      </w:r>
      <w:r w:rsidRPr="00826C1E">
        <w:t>s’ money or financial affairs.</w:t>
      </w:r>
    </w:p>
    <w:p w14:paraId="6F29DA52" w14:textId="77777777" w:rsidR="008B1798" w:rsidRPr="00826C1E" w:rsidRDefault="008B1798" w:rsidP="00826C1E">
      <w:pPr>
        <w:pStyle w:val="WPParagraph"/>
      </w:pPr>
      <w:r w:rsidRPr="00826C1E">
        <w:t>We consider all substantiated cases of dishonesty, theft or fraud as Gross Misconduct and the staff members involved will be subject to summary dismissal and possibly criminal proceedings.</w:t>
      </w:r>
    </w:p>
    <w:p w14:paraId="33A96C68" w14:textId="2480DCF0" w:rsidR="008B1798" w:rsidRPr="002732F9" w:rsidRDefault="008B1798" w:rsidP="00826C1E">
      <w:pPr>
        <w:pStyle w:val="WPParagraph"/>
      </w:pPr>
      <w:r w:rsidRPr="002732F9">
        <w:t xml:space="preserve">Staff are informed that they could be subject to </w:t>
      </w:r>
      <w:r w:rsidR="00DB29D5" w:rsidRPr="002732F9">
        <w:t xml:space="preserve">a </w:t>
      </w:r>
      <w:r w:rsidRPr="002732F9">
        <w:t xml:space="preserve">disciplinary procedure or even criminal investigations if they fail in their duty to be open and honest at all times in their involvement in </w:t>
      </w:r>
      <w:r w:rsidR="00826C1E" w:rsidRPr="002732F9">
        <w:t>service user</w:t>
      </w:r>
      <w:r w:rsidRPr="002732F9">
        <w:t>s’ financial arrangements and transactions.</w:t>
      </w:r>
    </w:p>
    <w:p w14:paraId="488A016A" w14:textId="5A46B1D6" w:rsidR="008842E5" w:rsidRPr="002732F9" w:rsidRDefault="008B1798" w:rsidP="008842E5">
      <w:pPr>
        <w:pStyle w:val="WPParagraph"/>
        <w:rPr>
          <w:rFonts w:eastAsia="Calibri"/>
        </w:rPr>
      </w:pPr>
      <w:r w:rsidRPr="002732F9">
        <w:t xml:space="preserve">If found guilty of </w:t>
      </w:r>
      <w:r w:rsidR="00DC0748" w:rsidRPr="002732F9">
        <w:t xml:space="preserve">gross </w:t>
      </w:r>
      <w:r w:rsidRPr="002732F9">
        <w:t xml:space="preserve">misconduct </w:t>
      </w:r>
      <w:r w:rsidR="00AD6796" w:rsidRPr="002732F9">
        <w:t xml:space="preserve">in </w:t>
      </w:r>
      <w:r w:rsidR="007A472B" w:rsidRPr="002732F9">
        <w:t>relation to the</w:t>
      </w:r>
      <w:r w:rsidR="007C2396" w:rsidRPr="002732F9">
        <w:t xml:space="preserve"> </w:t>
      </w:r>
      <w:r w:rsidR="008842E5" w:rsidRPr="002732F9">
        <w:rPr>
          <w:rFonts w:eastAsia="Calibri"/>
        </w:rPr>
        <w:t>above, a referral will be made to the Disclosure and Barring service which could lead to the person being barred from working with adults or children</w:t>
      </w:r>
      <w:r w:rsidR="0032687A" w:rsidRPr="002732F9">
        <w:rPr>
          <w:rFonts w:eastAsia="Calibri"/>
        </w:rPr>
        <w:t>.</w:t>
      </w:r>
    </w:p>
    <w:p w14:paraId="649879EA" w14:textId="71651F90" w:rsidR="008842E5" w:rsidRDefault="008842E5" w:rsidP="00826C1E">
      <w:pPr>
        <w:pStyle w:val="WPParagraph"/>
        <w:rPr>
          <w:color w:val="FFFFFF" w:themeColor="background1"/>
        </w:rPr>
      </w:pPr>
    </w:p>
    <w:p w14:paraId="61F93817" w14:textId="47C4D126" w:rsidR="009E677C" w:rsidRPr="00826C1E" w:rsidRDefault="008B1798" w:rsidP="00826C1E">
      <w:pPr>
        <w:pStyle w:val="WPParagraph"/>
      </w:pPr>
      <w:r w:rsidRPr="00826C1E">
        <w:lastRenderedPageBreak/>
        <w:t>Other professional staff who have been found guilty of financial misconduct will similarly be reported to their relevant professional bodies such as the Nursing and Midwifery Council.</w:t>
      </w:r>
    </w:p>
    <w:p w14:paraId="29AF366E" w14:textId="3F7F8691" w:rsidR="00826C1E" w:rsidRPr="002C5BAA" w:rsidRDefault="002C5BAA" w:rsidP="002C5BAA">
      <w:pPr>
        <w:pStyle w:val="WPHeading"/>
        <w:spacing w:after="0"/>
      </w:pPr>
      <w:bookmarkStart w:id="11" w:name="_Hlk527965528"/>
      <w:bookmarkStart w:id="12" w:name="_Hlk527548380"/>
      <w:r>
        <w:rPr>
          <w:b w:val="0"/>
          <w:bCs w:val="0"/>
          <w:color w:val="365F91" w:themeColor="accent1" w:themeShade="BF"/>
        </w:rPr>
        <w:br/>
      </w:r>
      <w:r w:rsidR="00B14A79" w:rsidRPr="002C5BAA">
        <w:t>Related Policies</w:t>
      </w:r>
    </w:p>
    <w:p w14:paraId="21D691E5" w14:textId="36D1CCEB" w:rsidR="00F34750" w:rsidRPr="005F7BAA" w:rsidRDefault="00F34750" w:rsidP="00826C1E">
      <w:pPr>
        <w:pStyle w:val="WPParagraph"/>
        <w:rPr>
          <w:rFonts w:eastAsia="Calibri"/>
        </w:rPr>
      </w:pPr>
      <w:r w:rsidRPr="005F7BAA">
        <w:rPr>
          <w:rFonts w:eastAsia="Calibri"/>
        </w:rPr>
        <w:t>Adult Safeguarding</w:t>
      </w:r>
    </w:p>
    <w:p w14:paraId="3FA7BBDC" w14:textId="164D6E94" w:rsidR="00F34750" w:rsidRDefault="00F34750" w:rsidP="00826C1E">
      <w:pPr>
        <w:pStyle w:val="WPParagraph"/>
        <w:rPr>
          <w:rFonts w:eastAsia="Calibri"/>
        </w:rPr>
      </w:pPr>
      <w:r w:rsidRPr="005F7BAA">
        <w:rPr>
          <w:rFonts w:eastAsia="Calibri"/>
        </w:rPr>
        <w:t xml:space="preserve">Financial Irregularities </w:t>
      </w:r>
    </w:p>
    <w:p w14:paraId="0AE18CE3" w14:textId="77777777" w:rsidR="0059691D" w:rsidRPr="00AC3AF5" w:rsidRDefault="0059691D" w:rsidP="00826C1E">
      <w:pPr>
        <w:pStyle w:val="WPParagraph"/>
        <w:rPr>
          <w:rFonts w:eastAsia="Calibri"/>
        </w:rPr>
      </w:pPr>
      <w:r w:rsidRPr="00AC3AF5">
        <w:rPr>
          <w:rFonts w:eastAsia="Calibri"/>
        </w:rPr>
        <w:t xml:space="preserve">Gifts and Legacies </w:t>
      </w:r>
    </w:p>
    <w:p w14:paraId="0522DBBF" w14:textId="77777777" w:rsidR="00826C1E" w:rsidRDefault="0059691D" w:rsidP="00826C1E">
      <w:pPr>
        <w:pStyle w:val="WPParagraph"/>
        <w:rPr>
          <w:rFonts w:eastAsia="Calibri"/>
        </w:rPr>
      </w:pPr>
      <w:r w:rsidRPr="00AC3AF5">
        <w:rPr>
          <w:rFonts w:eastAsia="Calibri"/>
        </w:rPr>
        <w:t>Good Governance</w:t>
      </w:r>
      <w:bookmarkEnd w:id="11"/>
      <w:bookmarkEnd w:id="12"/>
    </w:p>
    <w:p w14:paraId="627A47B0" w14:textId="07EE875B" w:rsidR="00DE27E0" w:rsidRDefault="002C5BAA" w:rsidP="002C5BAA">
      <w:pPr>
        <w:pStyle w:val="WPHeading"/>
        <w:rPr>
          <w:b w:val="0"/>
          <w:bCs w:val="0"/>
          <w:color w:val="365F91" w:themeColor="accent1" w:themeShade="BF"/>
        </w:rPr>
      </w:pPr>
      <w:r>
        <w:rPr>
          <w:b w:val="0"/>
          <w:bCs w:val="0"/>
          <w:color w:val="365F91" w:themeColor="accent1" w:themeShade="BF"/>
        </w:rPr>
        <w:br/>
      </w:r>
      <w:r w:rsidR="0059691D" w:rsidRPr="002C5BAA">
        <w:t>Related Guidance</w:t>
      </w:r>
    </w:p>
    <w:p w14:paraId="5A6561CA" w14:textId="10D47BEE" w:rsidR="0059691D" w:rsidRPr="00826C1E" w:rsidRDefault="0059691D" w:rsidP="00826C1E">
      <w:pPr>
        <w:pStyle w:val="WPParagraph"/>
        <w:rPr>
          <w:rFonts w:eastAsia="HGGothicM"/>
          <w:color w:val="FF0000"/>
          <w:lang w:bidi="en-US"/>
        </w:rPr>
      </w:pPr>
      <w:r w:rsidRPr="00AC3AF5">
        <w:rPr>
          <w:rFonts w:eastAsia="HGGothicM"/>
          <w:lang w:bidi="en-US"/>
        </w:rPr>
        <w:t>Mental Capacity Act Code of Practice</w:t>
      </w:r>
      <w:r w:rsidR="00826C1E">
        <w:rPr>
          <w:rFonts w:eastAsia="HGGothicM"/>
          <w:b/>
          <w:lang w:bidi="en-US"/>
        </w:rPr>
        <w:t xml:space="preserve">: </w:t>
      </w:r>
      <w:hyperlink r:id="rId13" w:history="1">
        <w:r w:rsidR="00826C1E" w:rsidRPr="00ED0FF6">
          <w:rPr>
            <w:rStyle w:val="Hyperlink"/>
            <w:rFonts w:eastAsia="HGGothicM"/>
            <w:lang w:bidi="en-US"/>
          </w:rPr>
          <w:t>https://www.gov.uk/government/publications/mental-capacity-act-code-of-practice</w:t>
        </w:r>
      </w:hyperlink>
    </w:p>
    <w:p w14:paraId="7E65740C" w14:textId="44DC94B1" w:rsidR="0059691D" w:rsidRDefault="002C5BAA" w:rsidP="002C5BAA">
      <w:pPr>
        <w:pStyle w:val="WPHeading"/>
        <w:spacing w:after="0"/>
        <w:rPr>
          <w:b w:val="0"/>
          <w:bCs w:val="0"/>
          <w:color w:val="365F91" w:themeColor="accent1" w:themeShade="BF"/>
        </w:rPr>
      </w:pPr>
      <w:r>
        <w:rPr>
          <w:b w:val="0"/>
          <w:bCs w:val="0"/>
          <w:color w:val="365F91" w:themeColor="accent1" w:themeShade="BF"/>
        </w:rPr>
        <w:br/>
      </w:r>
      <w:r w:rsidR="0059691D" w:rsidRPr="002C5BAA">
        <w:t>Training Statement</w:t>
      </w:r>
    </w:p>
    <w:p w14:paraId="075E0F7A" w14:textId="328DA0C9" w:rsidR="00826C1E" w:rsidRDefault="00826C1E" w:rsidP="00826C1E">
      <w:pPr>
        <w:pStyle w:val="Paragraph"/>
        <w:jc w:val="left"/>
        <w:rPr>
          <w:rFonts w:eastAsia="HGGothicM"/>
          <w:b/>
        </w:rPr>
      </w:pPr>
      <w:bookmarkStart w:id="13" w:name="_Hlk529282654"/>
      <w:bookmarkStart w:id="14" w:name="_Hlk53512270"/>
      <w:bookmarkStart w:id="15" w:name="_Hlk527038464"/>
      <w:bookmarkStart w:id="16"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End w:id="13"/>
    </w:p>
    <w:bookmarkEnd w:id="14"/>
    <w:p w14:paraId="6F3858E8" w14:textId="364F307A" w:rsidR="00826C1E" w:rsidRDefault="00826C1E" w:rsidP="00826C1E">
      <w:pPr>
        <w:spacing w:after="160" w:line="259" w:lineRule="auto"/>
        <w:jc w:val="both"/>
        <w:rPr>
          <w:rFonts w:ascii="Arial" w:eastAsia="Calibri" w:hAnsi="Arial" w:cs="Arial"/>
          <w:b/>
          <w:sz w:val="24"/>
          <w:szCs w:val="24"/>
          <w:lang w:val="sk-SK"/>
        </w:rPr>
      </w:pPr>
    </w:p>
    <w:p w14:paraId="5A9743B7" w14:textId="64BA98E6" w:rsidR="00C724F9" w:rsidRDefault="003B6755" w:rsidP="00C724F9">
      <w:pPr>
        <w:pStyle w:val="WPParagraph"/>
      </w:pPr>
      <w:r>
        <w:t>Date Reviewed: May 2023</w:t>
      </w:r>
    </w:p>
    <w:p w14:paraId="780DA1E3" w14:textId="716DF918" w:rsidR="00C724F9" w:rsidRDefault="00C724F9" w:rsidP="00C724F9">
      <w:pPr>
        <w:pStyle w:val="WPParagraph"/>
      </w:pPr>
      <w:r>
        <w:t xml:space="preserve">Person responsible for updating this policy: </w:t>
      </w:r>
      <w:r w:rsidR="00C320A9">
        <w:rPr>
          <w:b/>
          <w:bCs/>
        </w:rPr>
        <w:t>IFEYINWA ODOEMENAM</w:t>
      </w:r>
    </w:p>
    <w:p w14:paraId="3E087C93" w14:textId="5FB52018" w:rsidR="00C724F9" w:rsidRDefault="003B6755" w:rsidP="00C724F9">
      <w:pPr>
        <w:pStyle w:val="WPParagraph"/>
      </w:pPr>
      <w:r>
        <w:t>Next Review Date: May 2024</w:t>
      </w:r>
    </w:p>
    <w:p w14:paraId="271B0745" w14:textId="77777777" w:rsidR="00C724F9" w:rsidRDefault="00C724F9" w:rsidP="00826C1E">
      <w:pPr>
        <w:spacing w:after="160" w:line="259" w:lineRule="auto"/>
        <w:jc w:val="both"/>
        <w:rPr>
          <w:rFonts w:ascii="Arial" w:eastAsia="Calibri" w:hAnsi="Arial" w:cs="Arial"/>
          <w:b/>
          <w:sz w:val="24"/>
          <w:szCs w:val="24"/>
          <w:lang w:val="sk-SK"/>
        </w:rPr>
      </w:pPr>
    </w:p>
    <w:bookmarkEnd w:id="15"/>
    <w:bookmarkEnd w:id="16"/>
    <w:p w14:paraId="5E42BC60" w14:textId="46335394" w:rsidR="00980D78" w:rsidRPr="005F7BAA" w:rsidRDefault="00980D78" w:rsidP="00826C1E">
      <w:pPr>
        <w:spacing w:after="160" w:line="259" w:lineRule="auto"/>
        <w:jc w:val="both"/>
        <w:rPr>
          <w:rFonts w:ascii="Arial" w:eastAsia="Calibri" w:hAnsi="Arial" w:cs="Arial"/>
          <w:b/>
          <w:color w:val="0000FF" w:themeColor="hyperlink"/>
          <w:sz w:val="24"/>
          <w:szCs w:val="24"/>
          <w:u w:val="single"/>
          <w:lang w:val="sk-SK"/>
        </w:rPr>
      </w:pPr>
    </w:p>
    <w:sectPr w:rsidR="00980D78" w:rsidRPr="005F7B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7F88" w14:textId="77777777" w:rsidR="00F40353" w:rsidRDefault="00F40353" w:rsidP="00815DED">
      <w:pPr>
        <w:spacing w:after="0" w:line="240" w:lineRule="auto"/>
      </w:pPr>
      <w:r>
        <w:separator/>
      </w:r>
    </w:p>
  </w:endnote>
  <w:endnote w:type="continuationSeparator" w:id="0">
    <w:p w14:paraId="60758BBC" w14:textId="77777777" w:rsidR="00F40353" w:rsidRDefault="00F40353"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86C7" w14:textId="77777777" w:rsidR="003B6755" w:rsidRDefault="003B6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5ADD" w14:textId="77777777" w:rsidR="003B6755" w:rsidRDefault="003B6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75DC" w14:textId="77777777" w:rsidR="003B6755" w:rsidRDefault="003B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316D" w14:textId="77777777" w:rsidR="00F40353" w:rsidRDefault="00F40353" w:rsidP="00815DED">
      <w:pPr>
        <w:spacing w:after="0" w:line="240" w:lineRule="auto"/>
      </w:pPr>
      <w:r>
        <w:separator/>
      </w:r>
    </w:p>
  </w:footnote>
  <w:footnote w:type="continuationSeparator" w:id="0">
    <w:p w14:paraId="60DAEA5E" w14:textId="77777777" w:rsidR="00F40353" w:rsidRDefault="00F40353"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3D2" w14:textId="77777777" w:rsidR="003B6755" w:rsidRDefault="003B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685" w14:textId="77777777" w:rsidR="003B6755" w:rsidRDefault="003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C1D" w14:textId="77777777" w:rsidR="003B6755" w:rsidRDefault="003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5"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E1756FA"/>
    <w:multiLevelType w:val="multilevel"/>
    <w:tmpl w:val="DDE41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4"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23"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5"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6"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1"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7"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1"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3"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1141831"/>
    <w:multiLevelType w:val="hybridMultilevel"/>
    <w:tmpl w:val="7B6C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05"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207"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331184">
    <w:abstractNumId w:val="44"/>
  </w:num>
  <w:num w:numId="2" w16cid:durableId="1618875968">
    <w:abstractNumId w:val="220"/>
  </w:num>
  <w:num w:numId="3" w16cid:durableId="1532760222">
    <w:abstractNumId w:val="207"/>
  </w:num>
  <w:num w:numId="4" w16cid:durableId="271985868">
    <w:abstractNumId w:val="170"/>
  </w:num>
  <w:num w:numId="5" w16cid:durableId="1917784079">
    <w:abstractNumId w:val="185"/>
  </w:num>
  <w:num w:numId="6" w16cid:durableId="827405955">
    <w:abstractNumId w:val="149"/>
  </w:num>
  <w:num w:numId="7" w16cid:durableId="2084522633">
    <w:abstractNumId w:val="205"/>
  </w:num>
  <w:num w:numId="8" w16cid:durableId="201023551">
    <w:abstractNumId w:val="190"/>
  </w:num>
  <w:num w:numId="9" w16cid:durableId="391121135">
    <w:abstractNumId w:val="5"/>
  </w:num>
  <w:num w:numId="10" w16cid:durableId="61098722">
    <w:abstractNumId w:val="29"/>
  </w:num>
  <w:num w:numId="11" w16cid:durableId="768087376">
    <w:abstractNumId w:val="198"/>
  </w:num>
  <w:num w:numId="12" w16cid:durableId="1379206831">
    <w:abstractNumId w:val="227"/>
  </w:num>
  <w:num w:numId="13" w16cid:durableId="948900261">
    <w:abstractNumId w:val="126"/>
  </w:num>
  <w:num w:numId="14" w16cid:durableId="898978181">
    <w:abstractNumId w:val="218"/>
  </w:num>
  <w:num w:numId="15" w16cid:durableId="1312833587">
    <w:abstractNumId w:val="179"/>
  </w:num>
  <w:num w:numId="16" w16cid:durableId="2073429458">
    <w:abstractNumId w:val="156"/>
  </w:num>
  <w:num w:numId="17" w16cid:durableId="820581994">
    <w:abstractNumId w:val="104"/>
  </w:num>
  <w:num w:numId="18" w16cid:durableId="608271612">
    <w:abstractNumId w:val="176"/>
  </w:num>
  <w:num w:numId="19" w16cid:durableId="188570930">
    <w:abstractNumId w:val="109"/>
  </w:num>
  <w:num w:numId="20" w16cid:durableId="832138898">
    <w:abstractNumId w:val="19"/>
  </w:num>
  <w:num w:numId="21" w16cid:durableId="1041171467">
    <w:abstractNumId w:val="12"/>
  </w:num>
  <w:num w:numId="22" w16cid:durableId="1215459404">
    <w:abstractNumId w:val="228"/>
  </w:num>
  <w:num w:numId="23" w16cid:durableId="1892958507">
    <w:abstractNumId w:val="65"/>
  </w:num>
  <w:num w:numId="24" w16cid:durableId="779689460">
    <w:abstractNumId w:val="133"/>
  </w:num>
  <w:num w:numId="25" w16cid:durableId="124084399">
    <w:abstractNumId w:val="128"/>
  </w:num>
  <w:num w:numId="26" w16cid:durableId="1879508811">
    <w:abstractNumId w:val="40"/>
  </w:num>
  <w:num w:numId="27" w16cid:durableId="1636376389">
    <w:abstractNumId w:val="165"/>
  </w:num>
  <w:num w:numId="28" w16cid:durableId="1477650919">
    <w:abstractNumId w:val="130"/>
  </w:num>
  <w:num w:numId="29" w16cid:durableId="395132390">
    <w:abstractNumId w:val="168"/>
  </w:num>
  <w:num w:numId="30" w16cid:durableId="943537527">
    <w:abstractNumId w:val="59"/>
  </w:num>
  <w:num w:numId="31" w16cid:durableId="1273169195">
    <w:abstractNumId w:val="23"/>
  </w:num>
  <w:num w:numId="32" w16cid:durableId="565336207">
    <w:abstractNumId w:val="14"/>
  </w:num>
  <w:num w:numId="33" w16cid:durableId="1859075951">
    <w:abstractNumId w:val="155"/>
  </w:num>
  <w:num w:numId="34" w16cid:durableId="1554385068">
    <w:abstractNumId w:val="141"/>
  </w:num>
  <w:num w:numId="35" w16cid:durableId="1187213462">
    <w:abstractNumId w:val="161"/>
  </w:num>
  <w:num w:numId="36" w16cid:durableId="425073661">
    <w:abstractNumId w:val="47"/>
  </w:num>
  <w:num w:numId="37" w16cid:durableId="1078017730">
    <w:abstractNumId w:val="199"/>
  </w:num>
  <w:num w:numId="38" w16cid:durableId="927301463">
    <w:abstractNumId w:val="112"/>
  </w:num>
  <w:num w:numId="39" w16cid:durableId="433284428">
    <w:abstractNumId w:val="30"/>
  </w:num>
  <w:num w:numId="40" w16cid:durableId="1162623228">
    <w:abstractNumId w:val="225"/>
  </w:num>
  <w:num w:numId="41" w16cid:durableId="435369484">
    <w:abstractNumId w:val="110"/>
  </w:num>
  <w:num w:numId="42" w16cid:durableId="666905986">
    <w:abstractNumId w:val="51"/>
  </w:num>
  <w:num w:numId="43" w16cid:durableId="144005894">
    <w:abstractNumId w:val="216"/>
  </w:num>
  <w:num w:numId="44" w16cid:durableId="931162066">
    <w:abstractNumId w:val="11"/>
  </w:num>
  <w:num w:numId="45" w16cid:durableId="1746024364">
    <w:abstractNumId w:val="27"/>
  </w:num>
  <w:num w:numId="46" w16cid:durableId="1477912871">
    <w:abstractNumId w:val="70"/>
  </w:num>
  <w:num w:numId="47" w16cid:durableId="116339110">
    <w:abstractNumId w:val="214"/>
  </w:num>
  <w:num w:numId="48" w16cid:durableId="2082484438">
    <w:abstractNumId w:val="26"/>
  </w:num>
  <w:num w:numId="49" w16cid:durableId="1369913064">
    <w:abstractNumId w:val="169"/>
  </w:num>
  <w:num w:numId="50" w16cid:durableId="778373246">
    <w:abstractNumId w:val="72"/>
  </w:num>
  <w:num w:numId="51" w16cid:durableId="509417463">
    <w:abstractNumId w:val="73"/>
  </w:num>
  <w:num w:numId="52" w16cid:durableId="77216200">
    <w:abstractNumId w:val="89"/>
  </w:num>
  <w:num w:numId="53" w16cid:durableId="702172989">
    <w:abstractNumId w:val="61"/>
  </w:num>
  <w:num w:numId="54" w16cid:durableId="475879516">
    <w:abstractNumId w:val="20"/>
  </w:num>
  <w:num w:numId="55" w16cid:durableId="103623359">
    <w:abstractNumId w:val="13"/>
  </w:num>
  <w:num w:numId="56" w16cid:durableId="1689789934">
    <w:abstractNumId w:val="36"/>
  </w:num>
  <w:num w:numId="57" w16cid:durableId="1700810952">
    <w:abstractNumId w:val="16"/>
  </w:num>
  <w:num w:numId="58" w16cid:durableId="1974941180">
    <w:abstractNumId w:val="94"/>
  </w:num>
  <w:num w:numId="59" w16cid:durableId="2122408757">
    <w:abstractNumId w:val="98"/>
  </w:num>
  <w:num w:numId="60" w16cid:durableId="1913659734">
    <w:abstractNumId w:val="32"/>
  </w:num>
  <w:num w:numId="61" w16cid:durableId="1065253129">
    <w:abstractNumId w:val="93"/>
  </w:num>
  <w:num w:numId="62" w16cid:durableId="248203012">
    <w:abstractNumId w:val="71"/>
  </w:num>
  <w:num w:numId="63" w16cid:durableId="1398940354">
    <w:abstractNumId w:val="224"/>
  </w:num>
  <w:num w:numId="64" w16cid:durableId="30959556">
    <w:abstractNumId w:val="180"/>
  </w:num>
  <w:num w:numId="65" w16cid:durableId="1524200897">
    <w:abstractNumId w:val="213"/>
  </w:num>
  <w:num w:numId="66" w16cid:durableId="1593659907">
    <w:abstractNumId w:val="99"/>
  </w:num>
  <w:num w:numId="67" w16cid:durableId="973366104">
    <w:abstractNumId w:val="122"/>
  </w:num>
  <w:num w:numId="68" w16cid:durableId="2043675770">
    <w:abstractNumId w:val="204"/>
  </w:num>
  <w:num w:numId="69" w16cid:durableId="941304088">
    <w:abstractNumId w:val="160"/>
  </w:num>
  <w:num w:numId="70" w16cid:durableId="1994793168">
    <w:abstractNumId w:val="183"/>
  </w:num>
  <w:num w:numId="71" w16cid:durableId="1055735988">
    <w:abstractNumId w:val="143"/>
  </w:num>
  <w:num w:numId="72" w16cid:durableId="229314110">
    <w:abstractNumId w:val="84"/>
  </w:num>
  <w:num w:numId="73" w16cid:durableId="182937796">
    <w:abstractNumId w:val="159"/>
  </w:num>
  <w:num w:numId="74" w16cid:durableId="621227748">
    <w:abstractNumId w:val="81"/>
  </w:num>
  <w:num w:numId="75" w16cid:durableId="1660042295">
    <w:abstractNumId w:val="106"/>
  </w:num>
  <w:num w:numId="76" w16cid:durableId="1559442274">
    <w:abstractNumId w:val="107"/>
  </w:num>
  <w:num w:numId="77" w16cid:durableId="603730517">
    <w:abstractNumId w:val="194"/>
  </w:num>
  <w:num w:numId="78" w16cid:durableId="124857357">
    <w:abstractNumId w:val="41"/>
  </w:num>
  <w:num w:numId="79" w16cid:durableId="269356638">
    <w:abstractNumId w:val="105"/>
  </w:num>
  <w:num w:numId="80" w16cid:durableId="1325744902">
    <w:abstractNumId w:val="37"/>
  </w:num>
  <w:num w:numId="81" w16cid:durableId="1006398716">
    <w:abstractNumId w:val="203"/>
  </w:num>
  <w:num w:numId="82" w16cid:durableId="751437338">
    <w:abstractNumId w:val="219"/>
  </w:num>
  <w:num w:numId="83" w16cid:durableId="315425224">
    <w:abstractNumId w:val="58"/>
  </w:num>
  <w:num w:numId="84" w16cid:durableId="1565262551">
    <w:abstractNumId w:val="77"/>
  </w:num>
  <w:num w:numId="85" w16cid:durableId="855536872">
    <w:abstractNumId w:val="102"/>
  </w:num>
  <w:num w:numId="86" w16cid:durableId="1442993981">
    <w:abstractNumId w:val="52"/>
  </w:num>
  <w:num w:numId="87" w16cid:durableId="400909600">
    <w:abstractNumId w:val="118"/>
  </w:num>
  <w:num w:numId="88" w16cid:durableId="942688919">
    <w:abstractNumId w:val="7"/>
  </w:num>
  <w:num w:numId="89" w16cid:durableId="2016878278">
    <w:abstractNumId w:val="54"/>
  </w:num>
  <w:num w:numId="90" w16cid:durableId="2133672600">
    <w:abstractNumId w:val="17"/>
  </w:num>
  <w:num w:numId="91" w16cid:durableId="1207256008">
    <w:abstractNumId w:val="9"/>
  </w:num>
  <w:num w:numId="92" w16cid:durableId="1923875869">
    <w:abstractNumId w:val="25"/>
  </w:num>
  <w:num w:numId="93" w16cid:durableId="908735586">
    <w:abstractNumId w:val="129"/>
  </w:num>
  <w:num w:numId="94" w16cid:durableId="1586955964">
    <w:abstractNumId w:val="82"/>
  </w:num>
  <w:num w:numId="95" w16cid:durableId="395208335">
    <w:abstractNumId w:val="76"/>
  </w:num>
  <w:num w:numId="96" w16cid:durableId="925308282">
    <w:abstractNumId w:val="140"/>
  </w:num>
  <w:num w:numId="97" w16cid:durableId="1612476494">
    <w:abstractNumId w:val="222"/>
  </w:num>
  <w:num w:numId="98" w16cid:durableId="536282999">
    <w:abstractNumId w:val="96"/>
  </w:num>
  <w:num w:numId="99" w16cid:durableId="1314094686">
    <w:abstractNumId w:val="132"/>
  </w:num>
  <w:num w:numId="100" w16cid:durableId="2142115003">
    <w:abstractNumId w:val="202"/>
  </w:num>
  <w:num w:numId="101" w16cid:durableId="710300140">
    <w:abstractNumId w:val="31"/>
  </w:num>
  <w:num w:numId="102" w16cid:durableId="65998816">
    <w:abstractNumId w:val="210"/>
  </w:num>
  <w:num w:numId="103" w16cid:durableId="960964597">
    <w:abstractNumId w:val="66"/>
  </w:num>
  <w:num w:numId="104" w16cid:durableId="330303521">
    <w:abstractNumId w:val="153"/>
  </w:num>
  <w:num w:numId="105" w16cid:durableId="1022055410">
    <w:abstractNumId w:val="154"/>
  </w:num>
  <w:num w:numId="106" w16cid:durableId="2144037464">
    <w:abstractNumId w:val="4"/>
  </w:num>
  <w:num w:numId="107" w16cid:durableId="98767415">
    <w:abstractNumId w:val="167"/>
  </w:num>
  <w:num w:numId="108" w16cid:durableId="1393655053">
    <w:abstractNumId w:val="6"/>
  </w:num>
  <w:num w:numId="109" w16cid:durableId="1031804124">
    <w:abstractNumId w:val="212"/>
  </w:num>
  <w:num w:numId="110" w16cid:durableId="245695779">
    <w:abstractNumId w:val="148"/>
  </w:num>
  <w:num w:numId="111" w16cid:durableId="835000426">
    <w:abstractNumId w:val="83"/>
  </w:num>
  <w:num w:numId="112" w16cid:durableId="1813063274">
    <w:abstractNumId w:val="8"/>
  </w:num>
  <w:num w:numId="113" w16cid:durableId="729764601">
    <w:abstractNumId w:val="90"/>
  </w:num>
  <w:num w:numId="114" w16cid:durableId="1201167958">
    <w:abstractNumId w:val="55"/>
  </w:num>
  <w:num w:numId="115" w16cid:durableId="923419558">
    <w:abstractNumId w:val="166"/>
  </w:num>
  <w:num w:numId="116" w16cid:durableId="1659266648">
    <w:abstractNumId w:val="144"/>
  </w:num>
  <w:num w:numId="117" w16cid:durableId="1213689910">
    <w:abstractNumId w:val="125"/>
  </w:num>
  <w:num w:numId="118" w16cid:durableId="1536117839">
    <w:abstractNumId w:val="182"/>
  </w:num>
  <w:num w:numId="119" w16cid:durableId="2009746758">
    <w:abstractNumId w:val="151"/>
  </w:num>
  <w:num w:numId="120" w16cid:durableId="718895074">
    <w:abstractNumId w:val="127"/>
  </w:num>
  <w:num w:numId="121" w16cid:durableId="742292176">
    <w:abstractNumId w:val="18"/>
  </w:num>
  <w:num w:numId="122" w16cid:durableId="475730706">
    <w:abstractNumId w:val="208"/>
  </w:num>
  <w:num w:numId="123" w16cid:durableId="1104619431">
    <w:abstractNumId w:val="120"/>
  </w:num>
  <w:num w:numId="124" w16cid:durableId="341276045">
    <w:abstractNumId w:val="206"/>
  </w:num>
  <w:num w:numId="125" w16cid:durableId="1481190094">
    <w:abstractNumId w:val="226"/>
  </w:num>
  <w:num w:numId="126" w16cid:durableId="177933219">
    <w:abstractNumId w:val="221"/>
  </w:num>
  <w:num w:numId="127" w16cid:durableId="1571961257">
    <w:abstractNumId w:val="121"/>
  </w:num>
  <w:num w:numId="128" w16cid:durableId="928927896">
    <w:abstractNumId w:val="142"/>
  </w:num>
  <w:num w:numId="129" w16cid:durableId="1757897050">
    <w:abstractNumId w:val="2"/>
  </w:num>
  <w:num w:numId="130" w16cid:durableId="2062358178">
    <w:abstractNumId w:val="60"/>
  </w:num>
  <w:num w:numId="131" w16cid:durableId="998269582">
    <w:abstractNumId w:val="101"/>
  </w:num>
  <w:num w:numId="132" w16cid:durableId="1010721494">
    <w:abstractNumId w:val="184"/>
  </w:num>
  <w:num w:numId="133" w16cid:durableId="1966231477">
    <w:abstractNumId w:val="136"/>
  </w:num>
  <w:num w:numId="134" w16cid:durableId="1355771461">
    <w:abstractNumId w:val="119"/>
  </w:num>
  <w:num w:numId="135" w16cid:durableId="1314717829">
    <w:abstractNumId w:val="67"/>
  </w:num>
  <w:num w:numId="136" w16cid:durableId="1654871356">
    <w:abstractNumId w:val="147"/>
  </w:num>
  <w:num w:numId="137" w16cid:durableId="133065364">
    <w:abstractNumId w:val="158"/>
  </w:num>
  <w:num w:numId="138" w16cid:durableId="389425382">
    <w:abstractNumId w:val="135"/>
  </w:num>
  <w:num w:numId="139" w16cid:durableId="822820463">
    <w:abstractNumId w:val="150"/>
  </w:num>
  <w:num w:numId="140" w16cid:durableId="2010018227">
    <w:abstractNumId w:val="191"/>
  </w:num>
  <w:num w:numId="141" w16cid:durableId="865606827">
    <w:abstractNumId w:val="38"/>
  </w:num>
  <w:num w:numId="142" w16cid:durableId="555625216">
    <w:abstractNumId w:val="171"/>
  </w:num>
  <w:num w:numId="143" w16cid:durableId="669328461">
    <w:abstractNumId w:val="131"/>
  </w:num>
  <w:num w:numId="144" w16cid:durableId="2108108910">
    <w:abstractNumId w:val="173"/>
  </w:num>
  <w:num w:numId="145" w16cid:durableId="1988433616">
    <w:abstractNumId w:val="181"/>
  </w:num>
  <w:num w:numId="146" w16cid:durableId="567419029">
    <w:abstractNumId w:val="95"/>
  </w:num>
  <w:num w:numId="147" w16cid:durableId="133723922">
    <w:abstractNumId w:val="21"/>
  </w:num>
  <w:num w:numId="148" w16cid:durableId="1899320089">
    <w:abstractNumId w:val="197"/>
  </w:num>
  <w:num w:numId="149" w16cid:durableId="108011065">
    <w:abstractNumId w:val="85"/>
  </w:num>
  <w:num w:numId="150" w16cid:durableId="1474449193">
    <w:abstractNumId w:val="42"/>
  </w:num>
  <w:num w:numId="151" w16cid:durableId="1730493225">
    <w:abstractNumId w:val="162"/>
  </w:num>
  <w:num w:numId="152" w16cid:durableId="883371271">
    <w:abstractNumId w:val="33"/>
  </w:num>
  <w:num w:numId="153" w16cid:durableId="816192176">
    <w:abstractNumId w:val="86"/>
  </w:num>
  <w:num w:numId="154" w16cid:durableId="1632319645">
    <w:abstractNumId w:val="57"/>
  </w:num>
  <w:num w:numId="155" w16cid:durableId="114759495">
    <w:abstractNumId w:val="178"/>
  </w:num>
  <w:num w:numId="156" w16cid:durableId="339242188">
    <w:abstractNumId w:val="0"/>
  </w:num>
  <w:num w:numId="157" w16cid:durableId="1427921188">
    <w:abstractNumId w:val="145"/>
  </w:num>
  <w:num w:numId="158" w16cid:durableId="415564134">
    <w:abstractNumId w:val="28"/>
  </w:num>
  <w:num w:numId="159" w16cid:durableId="213003843">
    <w:abstractNumId w:val="115"/>
  </w:num>
  <w:num w:numId="160" w16cid:durableId="738525470">
    <w:abstractNumId w:val="124"/>
  </w:num>
  <w:num w:numId="161" w16cid:durableId="1050375017">
    <w:abstractNumId w:val="113"/>
  </w:num>
  <w:num w:numId="162" w16cid:durableId="211961534">
    <w:abstractNumId w:val="74"/>
  </w:num>
  <w:num w:numId="163" w16cid:durableId="530656362">
    <w:abstractNumId w:val="50"/>
  </w:num>
  <w:num w:numId="164" w16cid:durableId="458962827">
    <w:abstractNumId w:val="209"/>
  </w:num>
  <w:num w:numId="165" w16cid:durableId="435753487">
    <w:abstractNumId w:val="177"/>
  </w:num>
  <w:num w:numId="166" w16cid:durableId="2130466656">
    <w:abstractNumId w:val="88"/>
  </w:num>
  <w:num w:numId="167" w16cid:durableId="1434593997">
    <w:abstractNumId w:val="80"/>
  </w:num>
  <w:num w:numId="168" w16cid:durableId="318386976">
    <w:abstractNumId w:val="134"/>
  </w:num>
  <w:num w:numId="169" w16cid:durableId="500775840">
    <w:abstractNumId w:val="111"/>
  </w:num>
  <w:num w:numId="170" w16cid:durableId="32273089">
    <w:abstractNumId w:val="217"/>
  </w:num>
  <w:num w:numId="171" w16cid:durableId="590237807">
    <w:abstractNumId w:val="63"/>
  </w:num>
  <w:num w:numId="172" w16cid:durableId="21174042">
    <w:abstractNumId w:val="45"/>
  </w:num>
  <w:num w:numId="173" w16cid:durableId="303511842">
    <w:abstractNumId w:val="15"/>
  </w:num>
  <w:num w:numId="174" w16cid:durableId="1532497998">
    <w:abstractNumId w:val="1"/>
  </w:num>
  <w:num w:numId="175" w16cid:durableId="2100103418">
    <w:abstractNumId w:val="174"/>
  </w:num>
  <w:num w:numId="176" w16cid:durableId="269435732">
    <w:abstractNumId w:val="186"/>
  </w:num>
  <w:num w:numId="177" w16cid:durableId="1563562937">
    <w:abstractNumId w:val="215"/>
  </w:num>
  <w:num w:numId="178" w16cid:durableId="496117495">
    <w:abstractNumId w:val="108"/>
  </w:num>
  <w:num w:numId="179" w16cid:durableId="2044361809">
    <w:abstractNumId w:val="53"/>
  </w:num>
  <w:num w:numId="180" w16cid:durableId="558710256">
    <w:abstractNumId w:val="103"/>
  </w:num>
  <w:num w:numId="181" w16cid:durableId="1610821852">
    <w:abstractNumId w:val="39"/>
  </w:num>
  <w:num w:numId="182" w16cid:durableId="429815032">
    <w:abstractNumId w:val="100"/>
  </w:num>
  <w:num w:numId="183" w16cid:durableId="1195002551">
    <w:abstractNumId w:val="49"/>
  </w:num>
  <w:num w:numId="184" w16cid:durableId="195973646">
    <w:abstractNumId w:val="64"/>
  </w:num>
  <w:num w:numId="185" w16cid:durableId="74061544">
    <w:abstractNumId w:val="175"/>
  </w:num>
  <w:num w:numId="186" w16cid:durableId="192809185">
    <w:abstractNumId w:val="137"/>
  </w:num>
  <w:num w:numId="187" w16cid:durableId="822812706">
    <w:abstractNumId w:val="78"/>
  </w:num>
  <w:num w:numId="188" w16cid:durableId="24404358">
    <w:abstractNumId w:val="200"/>
  </w:num>
  <w:num w:numId="189" w16cid:durableId="285282204">
    <w:abstractNumId w:val="56"/>
  </w:num>
  <w:num w:numId="190" w16cid:durableId="58139222">
    <w:abstractNumId w:val="152"/>
  </w:num>
  <w:num w:numId="191" w16cid:durableId="842865516">
    <w:abstractNumId w:val="157"/>
  </w:num>
  <w:num w:numId="192" w16cid:durableId="1644578326">
    <w:abstractNumId w:val="34"/>
  </w:num>
  <w:num w:numId="193" w16cid:durableId="2036154994">
    <w:abstractNumId w:val="114"/>
  </w:num>
  <w:num w:numId="194" w16cid:durableId="1868830972">
    <w:abstractNumId w:val="188"/>
  </w:num>
  <w:num w:numId="195" w16cid:durableId="400100240">
    <w:abstractNumId w:val="123"/>
  </w:num>
  <w:num w:numId="196" w16cid:durableId="588270371">
    <w:abstractNumId w:val="87"/>
  </w:num>
  <w:num w:numId="197" w16cid:durableId="1371344027">
    <w:abstractNumId w:val="196"/>
  </w:num>
  <w:num w:numId="198" w16cid:durableId="1644307379">
    <w:abstractNumId w:val="35"/>
  </w:num>
  <w:num w:numId="199" w16cid:durableId="1389307608">
    <w:abstractNumId w:val="211"/>
  </w:num>
  <w:num w:numId="200" w16cid:durableId="516963108">
    <w:abstractNumId w:val="22"/>
  </w:num>
  <w:num w:numId="201" w16cid:durableId="1668434909">
    <w:abstractNumId w:val="195"/>
  </w:num>
  <w:num w:numId="202" w16cid:durableId="1570770599">
    <w:abstractNumId w:val="201"/>
  </w:num>
  <w:num w:numId="203" w16cid:durableId="119424516">
    <w:abstractNumId w:val="193"/>
  </w:num>
  <w:num w:numId="204" w16cid:durableId="1548712390">
    <w:abstractNumId w:val="48"/>
  </w:num>
  <w:num w:numId="205" w16cid:durableId="817453505">
    <w:abstractNumId w:val="138"/>
  </w:num>
  <w:num w:numId="206" w16cid:durableId="701901575">
    <w:abstractNumId w:val="69"/>
  </w:num>
  <w:num w:numId="207" w16cid:durableId="899680546">
    <w:abstractNumId w:val="189"/>
  </w:num>
  <w:num w:numId="208" w16cid:durableId="1990592458">
    <w:abstractNumId w:val="172"/>
  </w:num>
  <w:num w:numId="209" w16cid:durableId="1848862281">
    <w:abstractNumId w:val="163"/>
  </w:num>
  <w:num w:numId="210" w16cid:durableId="12700447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816605551">
    <w:abstractNumId w:val="75"/>
  </w:num>
  <w:num w:numId="212" w16cid:durableId="1178811689">
    <w:abstractNumId w:val="3"/>
  </w:num>
  <w:num w:numId="213" w16cid:durableId="10018118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31797715">
    <w:abstractNumId w:val="117"/>
  </w:num>
  <w:num w:numId="215" w16cid:durableId="488793717">
    <w:abstractNumId w:val="192"/>
  </w:num>
  <w:num w:numId="216" w16cid:durableId="1089159992">
    <w:abstractNumId w:val="223"/>
  </w:num>
  <w:num w:numId="217" w16cid:durableId="966936516">
    <w:abstractNumId w:val="164"/>
  </w:num>
  <w:num w:numId="218" w16cid:durableId="1082995868">
    <w:abstractNumId w:val="24"/>
  </w:num>
  <w:num w:numId="219" w16cid:durableId="170490855">
    <w:abstractNumId w:val="146"/>
  </w:num>
  <w:num w:numId="220" w16cid:durableId="2001690010">
    <w:abstractNumId w:val="116"/>
  </w:num>
  <w:num w:numId="221" w16cid:durableId="1966504538">
    <w:abstractNumId w:val="10"/>
  </w:num>
  <w:num w:numId="222" w16cid:durableId="935089024">
    <w:abstractNumId w:val="139"/>
  </w:num>
  <w:num w:numId="223" w16cid:durableId="1886092508">
    <w:abstractNumId w:val="43"/>
  </w:num>
  <w:num w:numId="224" w16cid:durableId="574045533">
    <w:abstractNumId w:val="91"/>
  </w:num>
  <w:num w:numId="225" w16cid:durableId="837309058">
    <w:abstractNumId w:val="62"/>
  </w:num>
  <w:num w:numId="226" w16cid:durableId="146628200">
    <w:abstractNumId w:val="46"/>
  </w:num>
  <w:num w:numId="227" w16cid:durableId="2119373090">
    <w:abstractNumId w:val="79"/>
  </w:num>
  <w:num w:numId="228" w16cid:durableId="463353600">
    <w:abstractNumId w:val="92"/>
  </w:num>
  <w:num w:numId="229" w16cid:durableId="1587498761">
    <w:abstractNumId w:val="187"/>
  </w:num>
  <w:num w:numId="230" w16cid:durableId="2020042468">
    <w:abstractNumId w:val="17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AFLGxoaW5obmhko6SsGpxcWZ+XkgBYa1AOuZ7D8sAAAA"/>
  </w:docVars>
  <w:rsids>
    <w:rsidRoot w:val="00B14A79"/>
    <w:rsid w:val="000055E7"/>
    <w:rsid w:val="00044FA8"/>
    <w:rsid w:val="00056408"/>
    <w:rsid w:val="00075C25"/>
    <w:rsid w:val="00076134"/>
    <w:rsid w:val="000902E7"/>
    <w:rsid w:val="00090B3F"/>
    <w:rsid w:val="000912FA"/>
    <w:rsid w:val="000A27A8"/>
    <w:rsid w:val="000A78A2"/>
    <w:rsid w:val="000B62E7"/>
    <w:rsid w:val="000B6CC5"/>
    <w:rsid w:val="000C04AB"/>
    <w:rsid w:val="000C7423"/>
    <w:rsid w:val="000D099A"/>
    <w:rsid w:val="000E166B"/>
    <w:rsid w:val="00102BCE"/>
    <w:rsid w:val="00102C21"/>
    <w:rsid w:val="00107F3C"/>
    <w:rsid w:val="0011508C"/>
    <w:rsid w:val="001164B2"/>
    <w:rsid w:val="0012003A"/>
    <w:rsid w:val="00130345"/>
    <w:rsid w:val="001306FA"/>
    <w:rsid w:val="00130784"/>
    <w:rsid w:val="001400F3"/>
    <w:rsid w:val="00142352"/>
    <w:rsid w:val="0014681F"/>
    <w:rsid w:val="001510E9"/>
    <w:rsid w:val="00151C15"/>
    <w:rsid w:val="0015618E"/>
    <w:rsid w:val="0015753A"/>
    <w:rsid w:val="00171003"/>
    <w:rsid w:val="00171F21"/>
    <w:rsid w:val="0017673F"/>
    <w:rsid w:val="00184161"/>
    <w:rsid w:val="001870F7"/>
    <w:rsid w:val="00190F90"/>
    <w:rsid w:val="001953E0"/>
    <w:rsid w:val="001A77C9"/>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4C6"/>
    <w:rsid w:val="0023341D"/>
    <w:rsid w:val="00252880"/>
    <w:rsid w:val="00254C5B"/>
    <w:rsid w:val="002704CE"/>
    <w:rsid w:val="00272638"/>
    <w:rsid w:val="002732F9"/>
    <w:rsid w:val="0028436C"/>
    <w:rsid w:val="002902E2"/>
    <w:rsid w:val="002A1DEB"/>
    <w:rsid w:val="002A5B90"/>
    <w:rsid w:val="002A747A"/>
    <w:rsid w:val="002B3B32"/>
    <w:rsid w:val="002B3DB3"/>
    <w:rsid w:val="002B3F4F"/>
    <w:rsid w:val="002B499A"/>
    <w:rsid w:val="002C0981"/>
    <w:rsid w:val="002C5BAA"/>
    <w:rsid w:val="002D1A16"/>
    <w:rsid w:val="002E7BED"/>
    <w:rsid w:val="002F5880"/>
    <w:rsid w:val="00301C1B"/>
    <w:rsid w:val="003036C3"/>
    <w:rsid w:val="00307FD1"/>
    <w:rsid w:val="0031775A"/>
    <w:rsid w:val="00322B28"/>
    <w:rsid w:val="0032687A"/>
    <w:rsid w:val="00332AA8"/>
    <w:rsid w:val="0034591F"/>
    <w:rsid w:val="003472F9"/>
    <w:rsid w:val="00350950"/>
    <w:rsid w:val="003564D3"/>
    <w:rsid w:val="003613E9"/>
    <w:rsid w:val="00367A62"/>
    <w:rsid w:val="00371845"/>
    <w:rsid w:val="003830BF"/>
    <w:rsid w:val="00384C73"/>
    <w:rsid w:val="003914D3"/>
    <w:rsid w:val="0039488C"/>
    <w:rsid w:val="003B6755"/>
    <w:rsid w:val="003C26D4"/>
    <w:rsid w:val="003D4883"/>
    <w:rsid w:val="003E628C"/>
    <w:rsid w:val="003E6EB7"/>
    <w:rsid w:val="003F206F"/>
    <w:rsid w:val="003F2D6D"/>
    <w:rsid w:val="00407C2A"/>
    <w:rsid w:val="00410DEF"/>
    <w:rsid w:val="00416D23"/>
    <w:rsid w:val="00435AE6"/>
    <w:rsid w:val="00447F61"/>
    <w:rsid w:val="004567D9"/>
    <w:rsid w:val="00460527"/>
    <w:rsid w:val="00474D5E"/>
    <w:rsid w:val="004751AF"/>
    <w:rsid w:val="004B2269"/>
    <w:rsid w:val="004D2A55"/>
    <w:rsid w:val="004D6BBE"/>
    <w:rsid w:val="004F340C"/>
    <w:rsid w:val="004F3D5C"/>
    <w:rsid w:val="004F4ABE"/>
    <w:rsid w:val="0050013C"/>
    <w:rsid w:val="00502F37"/>
    <w:rsid w:val="005041C2"/>
    <w:rsid w:val="00513C46"/>
    <w:rsid w:val="00514D6C"/>
    <w:rsid w:val="00526938"/>
    <w:rsid w:val="005337F8"/>
    <w:rsid w:val="00534A00"/>
    <w:rsid w:val="00565EF9"/>
    <w:rsid w:val="005716CC"/>
    <w:rsid w:val="0058142B"/>
    <w:rsid w:val="00592E41"/>
    <w:rsid w:val="0059691D"/>
    <w:rsid w:val="005B7179"/>
    <w:rsid w:val="005C7D96"/>
    <w:rsid w:val="005D75B8"/>
    <w:rsid w:val="005E4BF1"/>
    <w:rsid w:val="005F7BAA"/>
    <w:rsid w:val="00604F85"/>
    <w:rsid w:val="00610A1E"/>
    <w:rsid w:val="00615B25"/>
    <w:rsid w:val="00620F67"/>
    <w:rsid w:val="00626FBC"/>
    <w:rsid w:val="00630D63"/>
    <w:rsid w:val="00632CF8"/>
    <w:rsid w:val="00666353"/>
    <w:rsid w:val="006751B3"/>
    <w:rsid w:val="00692145"/>
    <w:rsid w:val="006A4423"/>
    <w:rsid w:val="006F2B0A"/>
    <w:rsid w:val="006F4B44"/>
    <w:rsid w:val="00700331"/>
    <w:rsid w:val="007003F0"/>
    <w:rsid w:val="00714695"/>
    <w:rsid w:val="0071593C"/>
    <w:rsid w:val="00727476"/>
    <w:rsid w:val="00737A98"/>
    <w:rsid w:val="00741927"/>
    <w:rsid w:val="007444D4"/>
    <w:rsid w:val="00750926"/>
    <w:rsid w:val="0077521E"/>
    <w:rsid w:val="00790995"/>
    <w:rsid w:val="00794A7C"/>
    <w:rsid w:val="00795779"/>
    <w:rsid w:val="00797737"/>
    <w:rsid w:val="007A472B"/>
    <w:rsid w:val="007A6EBC"/>
    <w:rsid w:val="007A6FE0"/>
    <w:rsid w:val="007B78E9"/>
    <w:rsid w:val="007C2396"/>
    <w:rsid w:val="007C3DB3"/>
    <w:rsid w:val="007D0C83"/>
    <w:rsid w:val="007E1479"/>
    <w:rsid w:val="007E24D0"/>
    <w:rsid w:val="007E2C3A"/>
    <w:rsid w:val="007F69DB"/>
    <w:rsid w:val="00801F70"/>
    <w:rsid w:val="00815DED"/>
    <w:rsid w:val="008243B2"/>
    <w:rsid w:val="00826C1E"/>
    <w:rsid w:val="008304D2"/>
    <w:rsid w:val="0083495E"/>
    <w:rsid w:val="00837102"/>
    <w:rsid w:val="00850C31"/>
    <w:rsid w:val="008657B1"/>
    <w:rsid w:val="00865E53"/>
    <w:rsid w:val="00877A5A"/>
    <w:rsid w:val="00881FAA"/>
    <w:rsid w:val="008826A7"/>
    <w:rsid w:val="008842E5"/>
    <w:rsid w:val="008A0587"/>
    <w:rsid w:val="008A321B"/>
    <w:rsid w:val="008A40E8"/>
    <w:rsid w:val="008B09F5"/>
    <w:rsid w:val="008B1798"/>
    <w:rsid w:val="008B4080"/>
    <w:rsid w:val="008D77F9"/>
    <w:rsid w:val="008E139C"/>
    <w:rsid w:val="008F0485"/>
    <w:rsid w:val="008F5B0A"/>
    <w:rsid w:val="009009D6"/>
    <w:rsid w:val="009236E8"/>
    <w:rsid w:val="009254DA"/>
    <w:rsid w:val="00931DF0"/>
    <w:rsid w:val="00944872"/>
    <w:rsid w:val="00950A4F"/>
    <w:rsid w:val="00952167"/>
    <w:rsid w:val="00953B22"/>
    <w:rsid w:val="00954464"/>
    <w:rsid w:val="00955A04"/>
    <w:rsid w:val="00962E1E"/>
    <w:rsid w:val="00980D78"/>
    <w:rsid w:val="0098221D"/>
    <w:rsid w:val="00985C79"/>
    <w:rsid w:val="00992B06"/>
    <w:rsid w:val="009B5514"/>
    <w:rsid w:val="009C3A84"/>
    <w:rsid w:val="009C5536"/>
    <w:rsid w:val="009D28AA"/>
    <w:rsid w:val="009E26CB"/>
    <w:rsid w:val="009E2A8C"/>
    <w:rsid w:val="009E677C"/>
    <w:rsid w:val="009F3DE3"/>
    <w:rsid w:val="00A01D39"/>
    <w:rsid w:val="00A11917"/>
    <w:rsid w:val="00A13A74"/>
    <w:rsid w:val="00A144CA"/>
    <w:rsid w:val="00A22EEF"/>
    <w:rsid w:val="00A3105C"/>
    <w:rsid w:val="00A36801"/>
    <w:rsid w:val="00A479E9"/>
    <w:rsid w:val="00A5173D"/>
    <w:rsid w:val="00A52C1D"/>
    <w:rsid w:val="00A57EE6"/>
    <w:rsid w:val="00A61A71"/>
    <w:rsid w:val="00A70EB8"/>
    <w:rsid w:val="00A721F8"/>
    <w:rsid w:val="00A83F4E"/>
    <w:rsid w:val="00A8438E"/>
    <w:rsid w:val="00A84851"/>
    <w:rsid w:val="00A9522B"/>
    <w:rsid w:val="00AC322B"/>
    <w:rsid w:val="00AC3AF5"/>
    <w:rsid w:val="00AD5C8F"/>
    <w:rsid w:val="00AD6796"/>
    <w:rsid w:val="00AD7838"/>
    <w:rsid w:val="00AE0D8F"/>
    <w:rsid w:val="00B00A75"/>
    <w:rsid w:val="00B017F7"/>
    <w:rsid w:val="00B026A1"/>
    <w:rsid w:val="00B0703B"/>
    <w:rsid w:val="00B07B45"/>
    <w:rsid w:val="00B1098C"/>
    <w:rsid w:val="00B1231C"/>
    <w:rsid w:val="00B14A79"/>
    <w:rsid w:val="00B228F7"/>
    <w:rsid w:val="00B37497"/>
    <w:rsid w:val="00B4213A"/>
    <w:rsid w:val="00B5315D"/>
    <w:rsid w:val="00B619B2"/>
    <w:rsid w:val="00B7150E"/>
    <w:rsid w:val="00B733EE"/>
    <w:rsid w:val="00B95E1D"/>
    <w:rsid w:val="00BA6557"/>
    <w:rsid w:val="00BD13D7"/>
    <w:rsid w:val="00BD6F40"/>
    <w:rsid w:val="00BE3322"/>
    <w:rsid w:val="00BE34DD"/>
    <w:rsid w:val="00BE3FD0"/>
    <w:rsid w:val="00C25DB5"/>
    <w:rsid w:val="00C320A9"/>
    <w:rsid w:val="00C372B8"/>
    <w:rsid w:val="00C46112"/>
    <w:rsid w:val="00C65EEA"/>
    <w:rsid w:val="00C724F9"/>
    <w:rsid w:val="00C755EA"/>
    <w:rsid w:val="00C87E13"/>
    <w:rsid w:val="00C946A3"/>
    <w:rsid w:val="00CA4883"/>
    <w:rsid w:val="00CA5AAE"/>
    <w:rsid w:val="00CC38D5"/>
    <w:rsid w:val="00CC4F50"/>
    <w:rsid w:val="00CE45EE"/>
    <w:rsid w:val="00D2465B"/>
    <w:rsid w:val="00D3410A"/>
    <w:rsid w:val="00D36979"/>
    <w:rsid w:val="00D36BEE"/>
    <w:rsid w:val="00D47047"/>
    <w:rsid w:val="00D82B0A"/>
    <w:rsid w:val="00D82FF3"/>
    <w:rsid w:val="00D8683F"/>
    <w:rsid w:val="00D92348"/>
    <w:rsid w:val="00D975D4"/>
    <w:rsid w:val="00DB199D"/>
    <w:rsid w:val="00DB29D5"/>
    <w:rsid w:val="00DC0748"/>
    <w:rsid w:val="00DE14D5"/>
    <w:rsid w:val="00DE27E0"/>
    <w:rsid w:val="00DE2AB6"/>
    <w:rsid w:val="00E1155C"/>
    <w:rsid w:val="00E16EA0"/>
    <w:rsid w:val="00E171DE"/>
    <w:rsid w:val="00E370B6"/>
    <w:rsid w:val="00E419D6"/>
    <w:rsid w:val="00E44056"/>
    <w:rsid w:val="00E63881"/>
    <w:rsid w:val="00E64EED"/>
    <w:rsid w:val="00E70CC1"/>
    <w:rsid w:val="00E71989"/>
    <w:rsid w:val="00E7211F"/>
    <w:rsid w:val="00E74DBD"/>
    <w:rsid w:val="00E7744A"/>
    <w:rsid w:val="00E80ADC"/>
    <w:rsid w:val="00E81670"/>
    <w:rsid w:val="00E87E1C"/>
    <w:rsid w:val="00E96466"/>
    <w:rsid w:val="00EA1CCC"/>
    <w:rsid w:val="00EB0467"/>
    <w:rsid w:val="00EB049A"/>
    <w:rsid w:val="00EB1520"/>
    <w:rsid w:val="00EC079A"/>
    <w:rsid w:val="00ED118F"/>
    <w:rsid w:val="00EE10DC"/>
    <w:rsid w:val="00EE173D"/>
    <w:rsid w:val="00EE2DF2"/>
    <w:rsid w:val="00F103C2"/>
    <w:rsid w:val="00F16B16"/>
    <w:rsid w:val="00F34750"/>
    <w:rsid w:val="00F37840"/>
    <w:rsid w:val="00F40353"/>
    <w:rsid w:val="00F43378"/>
    <w:rsid w:val="00F51A86"/>
    <w:rsid w:val="00F563EA"/>
    <w:rsid w:val="00F57767"/>
    <w:rsid w:val="00F60FD7"/>
    <w:rsid w:val="00F86B74"/>
    <w:rsid w:val="00F90B89"/>
    <w:rsid w:val="00F92E3B"/>
    <w:rsid w:val="00F93823"/>
    <w:rsid w:val="00F9432F"/>
    <w:rsid w:val="00FA5005"/>
    <w:rsid w:val="00FB04EE"/>
    <w:rsid w:val="00FB078D"/>
    <w:rsid w:val="00FC4638"/>
    <w:rsid w:val="00FC505D"/>
    <w:rsid w:val="00FD1817"/>
    <w:rsid w:val="00FF164D"/>
    <w:rsid w:val="00FF547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826C1E"/>
    <w:pPr>
      <w:numPr>
        <w:numId w:val="23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26C1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26C1E"/>
    <w:rPr>
      <w:color w:val="auto"/>
    </w:rPr>
  </w:style>
  <w:style w:type="paragraph" w:customStyle="1" w:styleId="WPHeading3">
    <w:name w:val="W&amp;P Heading 3"/>
    <w:basedOn w:val="WPHeading2"/>
    <w:qFormat/>
    <w:rsid w:val="00826C1E"/>
    <w:rPr>
      <w:i/>
    </w:rPr>
  </w:style>
  <w:style w:type="paragraph" w:customStyle="1" w:styleId="WPParagraph">
    <w:name w:val="W&amp;P Paragraph"/>
    <w:basedOn w:val="Normal"/>
    <w:qFormat/>
    <w:rsid w:val="00826C1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826C1E"/>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33132019">
      <w:bodyDiv w:val="1"/>
      <w:marLeft w:val="0"/>
      <w:marRight w:val="0"/>
      <w:marTop w:val="0"/>
      <w:marBottom w:val="0"/>
      <w:divBdr>
        <w:top w:val="none" w:sz="0" w:space="0" w:color="auto"/>
        <w:left w:val="none" w:sz="0" w:space="0" w:color="auto"/>
        <w:bottom w:val="none" w:sz="0" w:space="0" w:color="auto"/>
        <w:right w:val="none" w:sz="0" w:space="0" w:color="auto"/>
      </w:divBdr>
    </w:div>
    <w:div w:id="134913809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DKHXZA7SSHQN-167323429-701375</_dlc_DocId>
    <_dlc_DocIdUrl xmlns="9daa91de-cd2d-4d57-bbd1-50f17b14a644">
      <Url>https://wandpassessment.sharepoint.com/sites/Data/_layouts/15/DocIdRedir.aspx?ID=DKHXZA7SSHQN-167323429-701375</Url>
      <Description>DKHXZA7SSHQN-167323429-701375</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E0A3B-C5E5-4EDA-94DE-006A391A5FAF}">
  <ds:schemaRefs>
    <ds:schemaRef ds:uri="http://schemas.microsoft.com/sharepoint/v3/contenttype/forms"/>
  </ds:schemaRefs>
</ds:datastoreItem>
</file>

<file path=customXml/itemProps2.xml><?xml version="1.0" encoding="utf-8"?>
<ds:datastoreItem xmlns:ds="http://schemas.openxmlformats.org/officeDocument/2006/customXml" ds:itemID="{D1B3483B-600D-460E-9082-342D3749E629}">
  <ds:schemaRefs>
    <ds:schemaRef ds:uri="http://schemas.microsoft.com/sharepoint/events"/>
  </ds:schemaRefs>
</ds:datastoreItem>
</file>

<file path=customXml/itemProps3.xml><?xml version="1.0" encoding="utf-8"?>
<ds:datastoreItem xmlns:ds="http://schemas.openxmlformats.org/officeDocument/2006/customXml" ds:itemID="{29D1685B-2774-4A74-9966-1C9FA55858D8}">
  <ds:schemaRefs>
    <ds:schemaRef ds:uri="http://schemas.openxmlformats.org/officeDocument/2006/bibliography"/>
  </ds:schemaRefs>
</ds:datastoreItem>
</file>

<file path=customXml/itemProps4.xml><?xml version="1.0" encoding="utf-8"?>
<ds:datastoreItem xmlns:ds="http://schemas.openxmlformats.org/officeDocument/2006/customXml" ds:itemID="{D123D929-B6B0-483B-84ED-E7DD2AB3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3A402-A219-4769-85AD-040C9E378EF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2023-07-25T10:25:00Z</dcterms:created>
  <dcterms:modified xsi:type="dcterms:W3CDTF">2023-07-25T10:25:00Z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5569200</vt:r8>
  </property>
  <property fmtid="{D5CDD505-2E9C-101B-9397-08002B2CF9AE}" pid="4" name="_dlc_DocIdItemGuid">
    <vt:lpwstr>d98b0548-f5ab-419c-91f5-8b96173a4409</vt:lpwstr>
  </property>
  <property fmtid="{D5CDD505-2E9C-101B-9397-08002B2CF9AE}" pid="5" name="MediaServiceImageTags">
    <vt:lpwstr/>
  </property>
</Properties>
</file>