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317D0" w14:textId="717DE7A1" w:rsidR="00CF3F1E" w:rsidRDefault="00CF3F1E" w:rsidP="00DF3F0F">
      <w:pPr>
        <w:keepNext/>
        <w:keepLines/>
        <w:spacing w:after="0" w:line="240" w:lineRule="auto"/>
        <w:jc w:val="center"/>
        <w:outlineLvl w:val="0"/>
        <w:rPr>
          <w:rFonts w:ascii="Arial" w:eastAsia="Times New Roman" w:hAnsi="Arial" w:cs="Times New Roman"/>
          <w:b/>
          <w:bCs/>
          <w:sz w:val="28"/>
          <w:szCs w:val="28"/>
          <w:lang w:val="en-GB"/>
        </w:rPr>
      </w:pPr>
    </w:p>
    <w:p w14:paraId="72B3E336" w14:textId="1AC030CA" w:rsidR="00CF3F1E" w:rsidRDefault="00CF3F1E" w:rsidP="00CF3F1E">
      <w:pPr>
        <w:tabs>
          <w:tab w:val="center" w:pos="4320"/>
          <w:tab w:val="right" w:pos="8640"/>
        </w:tabs>
        <w:spacing w:after="0" w:line="240" w:lineRule="auto"/>
        <w:rPr>
          <w:rFonts w:ascii="Gill Sans MT" w:eastAsia="Times New Roman" w:hAnsi="Gill Sans MT" w:cs="Times New Roman"/>
          <w:b/>
          <w:bCs/>
          <w:sz w:val="28"/>
          <w:szCs w:val="28"/>
          <w:lang w:val="en-GB"/>
        </w:rPr>
      </w:pPr>
      <w:r>
        <w:rPr>
          <w:noProof/>
        </w:rPr>
        <w:drawing>
          <wp:anchor distT="0" distB="0" distL="114300" distR="114300" simplePos="0" relativeHeight="251680768" behindDoc="1" locked="0" layoutInCell="1" allowOverlap="1" wp14:anchorId="7BEA9DC7" wp14:editId="33C8004C">
            <wp:simplePos x="0" y="0"/>
            <wp:positionH relativeFrom="column">
              <wp:posOffset>-588645</wp:posOffset>
            </wp:positionH>
            <wp:positionV relativeFrom="paragraph">
              <wp:posOffset>0</wp:posOffset>
            </wp:positionV>
            <wp:extent cx="721995" cy="441960"/>
            <wp:effectExtent l="0" t="0" r="1905" b="0"/>
            <wp:wrapThrough wrapText="bothSides">
              <wp:wrapPolygon edited="0">
                <wp:start x="9119" y="0"/>
                <wp:lineTo x="2280" y="931"/>
                <wp:lineTo x="0" y="9310"/>
                <wp:lineTo x="570" y="16759"/>
                <wp:lineTo x="6839" y="20483"/>
                <wp:lineTo x="9119" y="20483"/>
                <wp:lineTo x="11968" y="20483"/>
                <wp:lineTo x="14248" y="20483"/>
                <wp:lineTo x="20517" y="15828"/>
                <wp:lineTo x="21087" y="10241"/>
                <wp:lineTo x="19377" y="1862"/>
                <wp:lineTo x="11968" y="0"/>
                <wp:lineTo x="9119" y="0"/>
              </wp:wrapPolygon>
            </wp:wrapThrough>
            <wp:docPr id="15559768" name="Picture 1" descr="A rainbow colored swirl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9768" name="Picture 1" descr="A rainbow colored swirly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21995" cy="441960"/>
                    </a:xfrm>
                    <a:prstGeom prst="rect">
                      <a:avLst/>
                    </a:prstGeom>
                    <a:noFill/>
                  </pic:spPr>
                </pic:pic>
              </a:graphicData>
            </a:graphic>
            <wp14:sizeRelH relativeFrom="page">
              <wp14:pctWidth>0</wp14:pctWidth>
            </wp14:sizeRelH>
            <wp14:sizeRelV relativeFrom="page">
              <wp14:pctHeight>0</wp14:pctHeight>
            </wp14:sizeRelV>
          </wp:anchor>
        </w:drawing>
      </w:r>
      <w:r>
        <w:rPr>
          <w:rFonts w:ascii="Arial Black" w:eastAsia="Times New Roman" w:hAnsi="Arial Black" w:cs="Arial"/>
          <w:color w:val="FF0000"/>
          <w:sz w:val="32"/>
          <w:szCs w:val="32"/>
        </w:rPr>
        <w:t xml:space="preserve"> </w:t>
      </w:r>
      <w:r>
        <w:rPr>
          <w:rFonts w:ascii="Gill Sans MT" w:eastAsia="Times New Roman" w:hAnsi="Gill Sans MT" w:cs="Times New Roman"/>
          <w:b/>
          <w:bCs/>
          <w:color w:val="FF0000"/>
          <w:sz w:val="36"/>
          <w:szCs w:val="36"/>
          <w:lang w:val="en-GB"/>
        </w:rPr>
        <w:t>Promise Care Services Ltd</w:t>
      </w:r>
      <w:r>
        <w:rPr>
          <w:rFonts w:ascii="Gill Sans MT" w:eastAsia="Times New Roman" w:hAnsi="Gill Sans MT" w:cs="Times New Roman"/>
          <w:b/>
          <w:bCs/>
          <w:color w:val="0000FF"/>
          <w:sz w:val="28"/>
          <w:szCs w:val="28"/>
          <w:lang w:val="en-GB"/>
        </w:rPr>
        <w:t xml:space="preserve">                    </w:t>
      </w:r>
    </w:p>
    <w:p w14:paraId="7A207BA2" w14:textId="77777777" w:rsidR="00CF3F1E" w:rsidRDefault="00CF3F1E" w:rsidP="00CF3F1E">
      <w:pPr>
        <w:tabs>
          <w:tab w:val="center" w:pos="4320"/>
          <w:tab w:val="right" w:pos="8640"/>
        </w:tabs>
        <w:spacing w:after="0" w:line="240" w:lineRule="auto"/>
        <w:rPr>
          <w:rFonts w:ascii="Gill Sans MT" w:eastAsia="Times New Roman" w:hAnsi="Gill Sans MT" w:cs="Times New Roman"/>
          <w:b/>
          <w:bCs/>
          <w:color w:val="0000FF"/>
          <w:sz w:val="28"/>
          <w:szCs w:val="28"/>
          <w:lang w:val="en-GB"/>
        </w:rPr>
      </w:pPr>
      <w:r>
        <w:rPr>
          <w:rFonts w:ascii="Gill Sans MT" w:eastAsia="Times New Roman" w:hAnsi="Gill Sans MT" w:cs="Times New Roman"/>
          <w:b/>
          <w:bCs/>
          <w:color w:val="0000FF"/>
          <w:sz w:val="28"/>
          <w:szCs w:val="28"/>
          <w:lang w:val="en-GB"/>
        </w:rPr>
        <w:t xml:space="preserve">                    </w:t>
      </w:r>
    </w:p>
    <w:p w14:paraId="0F71A288" w14:textId="77777777" w:rsidR="00CF3F1E" w:rsidRDefault="00CF3F1E" w:rsidP="00E23128">
      <w:pPr>
        <w:keepNext/>
        <w:keepLines/>
        <w:spacing w:after="0" w:line="240" w:lineRule="auto"/>
        <w:jc w:val="center"/>
        <w:outlineLvl w:val="0"/>
        <w:rPr>
          <w:rFonts w:ascii="Arial" w:eastAsia="Times New Roman" w:hAnsi="Arial" w:cs="Times New Roman"/>
          <w:b/>
          <w:bCs/>
          <w:sz w:val="28"/>
          <w:szCs w:val="28"/>
          <w:lang w:val="en-GB"/>
        </w:rPr>
      </w:pPr>
    </w:p>
    <w:p w14:paraId="03BFE5FE" w14:textId="7E153A7C" w:rsidR="00983BA6" w:rsidRPr="009236E8" w:rsidRDefault="00983BA6" w:rsidP="00E23128">
      <w:pPr>
        <w:keepNext/>
        <w:keepLines/>
        <w:spacing w:after="0" w:line="240" w:lineRule="auto"/>
        <w:jc w:val="center"/>
        <w:outlineLvl w:val="0"/>
        <w:rPr>
          <w:rFonts w:ascii="Arial" w:eastAsia="Times New Roman" w:hAnsi="Arial" w:cs="Times New Roman"/>
          <w:b/>
          <w:bCs/>
          <w:sz w:val="28"/>
          <w:szCs w:val="28"/>
          <w:lang w:val="en-GB"/>
        </w:rPr>
      </w:pPr>
      <w:r>
        <w:rPr>
          <w:rFonts w:ascii="Arial" w:eastAsia="Times New Roman" w:hAnsi="Arial" w:cs="Times New Roman"/>
          <w:b/>
          <w:bCs/>
          <w:sz w:val="28"/>
          <w:szCs w:val="28"/>
          <w:lang w:val="en-GB"/>
        </w:rPr>
        <w:t>DUTY OF CANDOUR</w:t>
      </w:r>
    </w:p>
    <w:p w14:paraId="696DDE3A" w14:textId="6BDF5B6D" w:rsidR="00A0615C" w:rsidRPr="00A0615C" w:rsidRDefault="00A0615C" w:rsidP="00A0615C">
      <w:pPr>
        <w:keepNext/>
        <w:keepLines/>
        <w:widowControl w:val="0"/>
        <w:suppressAutoHyphens/>
        <w:autoSpaceDN w:val="0"/>
        <w:jc w:val="center"/>
        <w:textAlignment w:val="baseline"/>
        <w:outlineLvl w:val="0"/>
        <w:rPr>
          <w:rStyle w:val="Hyperlink"/>
          <w:rFonts w:ascii="Arial" w:eastAsia="Arial" w:hAnsi="Arial" w:cs="Arial"/>
          <w:b/>
          <w:bCs/>
          <w:kern w:val="3"/>
          <w:sz w:val="24"/>
          <w:szCs w:val="24"/>
          <w:lang w:bidi="en-US"/>
        </w:rPr>
      </w:pPr>
      <w:bookmarkStart w:id="0" w:name="_Hlk527623149"/>
      <w:bookmarkStart w:id="1" w:name="_Hlk527623163"/>
    </w:p>
    <w:bookmarkEnd w:id="0"/>
    <w:bookmarkEnd w:id="1"/>
    <w:p w14:paraId="42C6E9DA" w14:textId="16C93454" w:rsidR="00A61A71" w:rsidRDefault="00B14A79" w:rsidP="00686963">
      <w:pPr>
        <w:pStyle w:val="WPHeading"/>
      </w:pPr>
      <w:r w:rsidRPr="00B14A79">
        <w:t>Scope</w:t>
      </w:r>
    </w:p>
    <w:p w14:paraId="3FE92DFE" w14:textId="4905E17C" w:rsidR="00B7150E" w:rsidRDefault="00B7150E" w:rsidP="00E36D86">
      <w:pPr>
        <w:pStyle w:val="WPBullet"/>
        <w:rPr>
          <w:b/>
          <w:bCs/>
          <w:lang w:bidi="en-US"/>
        </w:rPr>
      </w:pPr>
      <w:r w:rsidRPr="00E36D86">
        <w:rPr>
          <w:b/>
          <w:bCs/>
          <w:lang w:bidi="en-US"/>
        </w:rPr>
        <w:t>Policy Statement</w:t>
      </w:r>
    </w:p>
    <w:p w14:paraId="67AD1032" w14:textId="4DAA6417" w:rsidR="00FC505D" w:rsidRPr="00E36D86" w:rsidRDefault="00090B3F" w:rsidP="00E36D86">
      <w:pPr>
        <w:pStyle w:val="WPBullet"/>
        <w:rPr>
          <w:b/>
          <w:bCs/>
          <w:lang w:bidi="en-US"/>
        </w:rPr>
      </w:pPr>
      <w:r w:rsidRPr="00E36D86">
        <w:rPr>
          <w:b/>
          <w:bCs/>
          <w:lang w:bidi="en-US"/>
        </w:rPr>
        <w:t>T</w:t>
      </w:r>
      <w:r w:rsidR="00B7150E" w:rsidRPr="00E36D86">
        <w:rPr>
          <w:b/>
          <w:bCs/>
          <w:lang w:bidi="en-US"/>
        </w:rPr>
        <w:t>he Policy</w:t>
      </w:r>
    </w:p>
    <w:p w14:paraId="1CCEB254" w14:textId="2D71F4F6" w:rsidR="00A24978" w:rsidRDefault="00A24978" w:rsidP="00E36D86">
      <w:pPr>
        <w:pStyle w:val="WPBullet"/>
        <w:rPr>
          <w:lang w:bidi="en-US"/>
        </w:rPr>
      </w:pPr>
      <w:r w:rsidRPr="00A24978">
        <w:rPr>
          <w:lang w:bidi="en-US"/>
        </w:rPr>
        <w:t>Compassion, Humanity and Candour</w:t>
      </w:r>
    </w:p>
    <w:p w14:paraId="0EB8ADB2" w14:textId="77777777" w:rsidR="00996866" w:rsidRPr="00B4436C" w:rsidRDefault="00996866" w:rsidP="00996866">
      <w:pPr>
        <w:pStyle w:val="WPBullet"/>
        <w:rPr>
          <w:lang w:bidi="en-US"/>
        </w:rPr>
      </w:pPr>
      <w:r w:rsidRPr="00B4436C">
        <w:rPr>
          <w:lang w:bidi="en-US"/>
        </w:rPr>
        <w:t>Identifying a Notifiable Safety Incident</w:t>
      </w:r>
    </w:p>
    <w:p w14:paraId="07CF5A8A" w14:textId="0E2E39A6" w:rsidR="00996866" w:rsidRPr="00B4436C" w:rsidRDefault="00996866" w:rsidP="00996866">
      <w:pPr>
        <w:pStyle w:val="WPBullet"/>
        <w:rPr>
          <w:lang w:bidi="en-US"/>
        </w:rPr>
      </w:pPr>
      <w:r w:rsidRPr="00B4436C">
        <w:rPr>
          <w:lang w:bidi="en-US"/>
        </w:rPr>
        <w:t>Reasonable Support</w:t>
      </w:r>
    </w:p>
    <w:p w14:paraId="06E29031" w14:textId="1E6649FB" w:rsidR="00A24978" w:rsidRPr="00B4436C" w:rsidRDefault="00A24978" w:rsidP="00E36D86">
      <w:pPr>
        <w:pStyle w:val="WPBullet"/>
        <w:rPr>
          <w:lang w:bidi="en-US"/>
        </w:rPr>
      </w:pPr>
      <w:r w:rsidRPr="00B4436C">
        <w:rPr>
          <w:lang w:bidi="en-US"/>
        </w:rPr>
        <w:t>Next of Kin (N</w:t>
      </w:r>
      <w:r w:rsidR="00494137" w:rsidRPr="00B4436C">
        <w:rPr>
          <w:lang w:bidi="en-US"/>
        </w:rPr>
        <w:t>O</w:t>
      </w:r>
      <w:r w:rsidRPr="00B4436C">
        <w:rPr>
          <w:lang w:bidi="en-US"/>
        </w:rPr>
        <w:t>K)</w:t>
      </w:r>
    </w:p>
    <w:p w14:paraId="5530F042" w14:textId="0B5043AB" w:rsidR="00996866" w:rsidRPr="00B4436C" w:rsidRDefault="00996866" w:rsidP="00996866">
      <w:pPr>
        <w:pStyle w:val="WPBullet"/>
        <w:rPr>
          <w:lang w:bidi="en-US"/>
        </w:rPr>
      </w:pPr>
      <w:r w:rsidRPr="00B4436C">
        <w:rPr>
          <w:lang w:bidi="en-US"/>
        </w:rPr>
        <w:t>Records</w:t>
      </w:r>
    </w:p>
    <w:p w14:paraId="6CE0DEDF" w14:textId="3815664E" w:rsidR="00B7150E" w:rsidRPr="00E36D86" w:rsidRDefault="00B7150E" w:rsidP="00E36D86">
      <w:pPr>
        <w:pStyle w:val="WPBullet"/>
        <w:rPr>
          <w:b/>
          <w:bCs/>
          <w:lang w:bidi="en-US"/>
        </w:rPr>
      </w:pPr>
      <w:r w:rsidRPr="00E36D86">
        <w:rPr>
          <w:b/>
          <w:bCs/>
          <w:lang w:bidi="en-US"/>
        </w:rPr>
        <w:t>Related Policies</w:t>
      </w:r>
    </w:p>
    <w:p w14:paraId="4144DE55" w14:textId="780BAA6A" w:rsidR="00B7150E" w:rsidRPr="00E36D86" w:rsidRDefault="00B7150E" w:rsidP="00E36D86">
      <w:pPr>
        <w:pStyle w:val="WPBullet"/>
        <w:rPr>
          <w:b/>
          <w:bCs/>
          <w:lang w:bidi="en-US"/>
        </w:rPr>
      </w:pPr>
      <w:r w:rsidRPr="00E36D86">
        <w:rPr>
          <w:b/>
          <w:bCs/>
          <w:lang w:bidi="en-US"/>
        </w:rPr>
        <w:t>Related Guidance</w:t>
      </w:r>
    </w:p>
    <w:p w14:paraId="2D8DA629" w14:textId="776C17E6" w:rsidR="00A61A71" w:rsidRPr="00B050FB" w:rsidRDefault="00B7150E" w:rsidP="00E36D86">
      <w:pPr>
        <w:pStyle w:val="WPBullet"/>
        <w:rPr>
          <w:b/>
          <w:bCs/>
          <w:lang w:bidi="en-US"/>
        </w:rPr>
      </w:pPr>
      <w:r w:rsidRPr="00B050FB">
        <w:rPr>
          <w:b/>
          <w:bCs/>
          <w:lang w:bidi="en-US"/>
        </w:rPr>
        <w:t>Training Statement</w:t>
      </w:r>
    </w:p>
    <w:p w14:paraId="08DDBC82" w14:textId="5D1B4D0B" w:rsidR="007E7635" w:rsidRPr="00B050FB" w:rsidRDefault="007E7635" w:rsidP="00E36D86">
      <w:pPr>
        <w:pStyle w:val="WPBullet"/>
        <w:rPr>
          <w:b/>
          <w:bCs/>
          <w:lang w:bidi="en-US"/>
        </w:rPr>
      </w:pPr>
      <w:r w:rsidRPr="00B050FB">
        <w:rPr>
          <w:b/>
          <w:bCs/>
          <w:lang w:bidi="en-US"/>
        </w:rPr>
        <w:t>Appendix 1</w:t>
      </w:r>
    </w:p>
    <w:p w14:paraId="50B2C615" w14:textId="679D7FFC" w:rsidR="00632CF8" w:rsidRDefault="00B7150E" w:rsidP="00686963">
      <w:pPr>
        <w:pStyle w:val="WPHeading"/>
      </w:pPr>
      <w:bookmarkStart w:id="2" w:name="_Hlk527628763"/>
      <w:r>
        <w:t>Policy Statement</w:t>
      </w:r>
      <w:bookmarkEnd w:id="2"/>
    </w:p>
    <w:p w14:paraId="5E9124DE" w14:textId="2936FE44" w:rsidR="008F0DD2" w:rsidRPr="006850BE" w:rsidRDefault="006610C0" w:rsidP="006850BE">
      <w:pPr>
        <w:pStyle w:val="WPParagraph"/>
        <w:rPr>
          <w:b/>
          <w:bCs/>
        </w:rPr>
      </w:pPr>
      <w:r w:rsidRPr="006850BE">
        <w:rPr>
          <w:rFonts w:eastAsia="MS Mincho"/>
        </w:rPr>
        <w:t>This is a requirement under the Fundamental Standards Regulation 20 of the Health and Social Care Act 2008 (Regulated Activities) Regulations 2014</w:t>
      </w:r>
      <w:r w:rsidR="008F0DD2" w:rsidRPr="006850BE">
        <w:rPr>
          <w:rFonts w:eastAsia="MS Mincho"/>
        </w:rPr>
        <w:t xml:space="preserve">  </w:t>
      </w:r>
      <w:hyperlink r:id="rId13" w:history="1">
        <w:r w:rsidR="008F0DD2" w:rsidRPr="006850BE">
          <w:rPr>
            <w:rStyle w:val="Hyperlink"/>
            <w:color w:val="auto"/>
          </w:rPr>
          <w:t>Regulation 20: Duty of candour - Care Quality Commission (cqc.org.uk)</w:t>
        </w:r>
      </w:hyperlink>
      <w:r w:rsidR="006850BE">
        <w:rPr>
          <w:rStyle w:val="Hyperlink"/>
          <w:b/>
          <w:bCs/>
          <w:color w:val="auto"/>
        </w:rPr>
        <w:t>.</w:t>
      </w:r>
    </w:p>
    <w:p w14:paraId="251E1F7B" w14:textId="70B9F69E" w:rsidR="006610C0" w:rsidRPr="006610C0" w:rsidRDefault="006610C0" w:rsidP="006850BE">
      <w:pPr>
        <w:pStyle w:val="WPParagraph"/>
        <w:rPr>
          <w:rFonts w:eastAsia="MS Mincho"/>
        </w:rPr>
      </w:pPr>
      <w:r w:rsidRPr="006610C0">
        <w:rPr>
          <w:rFonts w:eastAsia="MS Mincho"/>
        </w:rPr>
        <w:t>Put simply, candour means the quality of being open and honest. Candour can only work when it is part of a wider commitment to safety, listening</w:t>
      </w:r>
      <w:r w:rsidR="00AD2F71">
        <w:rPr>
          <w:rFonts w:eastAsia="MS Mincho"/>
        </w:rPr>
        <w:t>,</w:t>
      </w:r>
      <w:r w:rsidRPr="006610C0">
        <w:rPr>
          <w:rFonts w:eastAsia="MS Mincho"/>
        </w:rPr>
        <w:t xml:space="preserve"> and learning, with an organisational commitment to continual improvement. Care and treatment </w:t>
      </w:r>
      <w:r w:rsidR="00A0615C" w:rsidRPr="006610C0">
        <w:rPr>
          <w:rFonts w:eastAsia="MS Mincho"/>
        </w:rPr>
        <w:t>are</w:t>
      </w:r>
      <w:r w:rsidRPr="006610C0">
        <w:rPr>
          <w:rFonts w:eastAsia="MS Mincho"/>
        </w:rPr>
        <w:t xml:space="preserve"> not </w:t>
      </w:r>
      <w:r w:rsidR="006F5CEC">
        <w:rPr>
          <w:rFonts w:eastAsia="MS Mincho"/>
        </w:rPr>
        <w:t>risk-free</w:t>
      </w:r>
      <w:r w:rsidRPr="006610C0">
        <w:rPr>
          <w:rFonts w:eastAsia="MS Mincho"/>
        </w:rPr>
        <w:t xml:space="preserve"> and evidence heard at the</w:t>
      </w:r>
      <w:r w:rsidR="00691492">
        <w:rPr>
          <w:rFonts w:eastAsia="MS Mincho"/>
        </w:rPr>
        <w:t xml:space="preserve"> 2014</w:t>
      </w:r>
      <w:r w:rsidRPr="006610C0">
        <w:rPr>
          <w:rFonts w:eastAsia="MS Mincho"/>
        </w:rPr>
        <w:t xml:space="preserve"> Dalton </w:t>
      </w:r>
      <w:r w:rsidR="00AD2F71">
        <w:rPr>
          <w:rFonts w:eastAsia="MS Mincho"/>
        </w:rPr>
        <w:t>R</w:t>
      </w:r>
      <w:r w:rsidRPr="006610C0">
        <w:rPr>
          <w:rFonts w:eastAsia="MS Mincho"/>
        </w:rPr>
        <w:t>eview confirmed what was already known.</w:t>
      </w:r>
    </w:p>
    <w:p w14:paraId="0FAA79EB" w14:textId="572DED11" w:rsidR="006610C0" w:rsidRPr="006610C0" w:rsidRDefault="006610C0" w:rsidP="006850BE">
      <w:pPr>
        <w:pStyle w:val="WPParagraph"/>
        <w:rPr>
          <w:rFonts w:eastAsia="MS Mincho"/>
        </w:rPr>
      </w:pPr>
      <w:r w:rsidRPr="006610C0">
        <w:rPr>
          <w:rFonts w:eastAsia="MS Mincho"/>
        </w:rPr>
        <w:t>When things go wrong in health or</w:t>
      </w:r>
      <w:r w:rsidR="00691492">
        <w:rPr>
          <w:rFonts w:eastAsia="MS Mincho"/>
        </w:rPr>
        <w:t xml:space="preserve"> social</w:t>
      </w:r>
      <w:r w:rsidRPr="006610C0">
        <w:rPr>
          <w:rFonts w:eastAsia="MS Mincho"/>
        </w:rPr>
        <w:t xml:space="preserve"> care settings, </w:t>
      </w:r>
      <w:r w:rsidR="00996866">
        <w:rPr>
          <w:rFonts w:eastAsia="MS Mincho"/>
        </w:rPr>
        <w:t>Service Users</w:t>
      </w:r>
      <w:r w:rsidR="00691492">
        <w:rPr>
          <w:rFonts w:eastAsia="MS Mincho"/>
        </w:rPr>
        <w:t xml:space="preserve"> and </w:t>
      </w:r>
      <w:r w:rsidRPr="006610C0">
        <w:rPr>
          <w:rFonts w:eastAsia="MS Mincho"/>
        </w:rPr>
        <w:t xml:space="preserve">families want </w:t>
      </w:r>
      <w:r w:rsidR="00AD2F71">
        <w:rPr>
          <w:rFonts w:eastAsia="MS Mincho"/>
        </w:rPr>
        <w:t xml:space="preserve">to know </w:t>
      </w:r>
      <w:r w:rsidRPr="006610C0">
        <w:rPr>
          <w:rFonts w:eastAsia="MS Mincho"/>
        </w:rPr>
        <w:t>three things</w:t>
      </w:r>
      <w:r w:rsidR="00AD2F71">
        <w:rPr>
          <w:rFonts w:eastAsia="MS Mincho"/>
        </w:rPr>
        <w:t>:</w:t>
      </w:r>
    </w:p>
    <w:p w14:paraId="1A13E3BF" w14:textId="149775B4" w:rsidR="006610C0" w:rsidRPr="006610C0" w:rsidRDefault="006610C0" w:rsidP="00686963">
      <w:pPr>
        <w:pStyle w:val="WPBullet"/>
      </w:pPr>
      <w:r w:rsidRPr="006610C0">
        <w:t>To be told honestly what happened</w:t>
      </w:r>
      <w:r w:rsidR="00AD2F71">
        <w:t>.</w:t>
      </w:r>
    </w:p>
    <w:p w14:paraId="0814D2C8" w14:textId="118B31D7" w:rsidR="006610C0" w:rsidRDefault="006610C0" w:rsidP="00686963">
      <w:pPr>
        <w:pStyle w:val="WPBullet"/>
      </w:pPr>
      <w:r w:rsidRPr="006610C0">
        <w:t>What can be done to deal with any harm caused</w:t>
      </w:r>
      <w:r w:rsidR="00AD2F71">
        <w:t>?</w:t>
      </w:r>
    </w:p>
    <w:p w14:paraId="21E70592" w14:textId="1C35D1EA" w:rsidR="006610C0" w:rsidRDefault="006610C0" w:rsidP="00686963">
      <w:pPr>
        <w:pStyle w:val="WPBullet"/>
      </w:pPr>
      <w:r w:rsidRPr="006610C0">
        <w:t>To know what will be done to prevent a recurrence to someone else.</w:t>
      </w:r>
    </w:p>
    <w:p w14:paraId="36CD6D62" w14:textId="5C449725" w:rsidR="006610C0" w:rsidRPr="00A67428" w:rsidRDefault="006610C0" w:rsidP="006850BE">
      <w:pPr>
        <w:pStyle w:val="WPParagraph"/>
        <w:rPr>
          <w:rFonts w:eastAsia="MS Mincho"/>
        </w:rPr>
      </w:pPr>
      <w:r w:rsidRPr="006610C0">
        <w:rPr>
          <w:rFonts w:eastAsia="MS Mincho"/>
        </w:rPr>
        <w:t xml:space="preserve">The </w:t>
      </w:r>
      <w:r w:rsidR="00AD2F71" w:rsidRPr="006610C0">
        <w:rPr>
          <w:rFonts w:eastAsia="MS Mincho"/>
        </w:rPr>
        <w:t xml:space="preserve">duty of candour </w:t>
      </w:r>
      <w:r w:rsidRPr="006610C0">
        <w:rPr>
          <w:rFonts w:eastAsia="MS Mincho"/>
        </w:rPr>
        <w:t xml:space="preserve">applies to all </w:t>
      </w:r>
      <w:r w:rsidR="00AD2F71" w:rsidRPr="006610C0">
        <w:rPr>
          <w:rFonts w:eastAsia="MS Mincho"/>
        </w:rPr>
        <w:t xml:space="preserve">health and social care </w:t>
      </w:r>
      <w:r w:rsidRPr="006610C0">
        <w:rPr>
          <w:rFonts w:eastAsia="MS Mincho"/>
        </w:rPr>
        <w:t xml:space="preserve">providers registered with the </w:t>
      </w:r>
      <w:r w:rsidRPr="00A67428">
        <w:rPr>
          <w:rFonts w:eastAsia="MS Mincho"/>
        </w:rPr>
        <w:t>Care Quality Commission</w:t>
      </w:r>
      <w:r w:rsidR="00AD2F71" w:rsidRPr="00A67428">
        <w:rPr>
          <w:rFonts w:eastAsia="MS Mincho"/>
        </w:rPr>
        <w:t xml:space="preserve"> (CQC)</w:t>
      </w:r>
      <w:r w:rsidRPr="00A67428">
        <w:rPr>
          <w:rFonts w:eastAsia="MS Mincho"/>
        </w:rPr>
        <w:t>.</w:t>
      </w:r>
    </w:p>
    <w:p w14:paraId="01EA1D0D" w14:textId="7B01F3C6" w:rsidR="006610C0" w:rsidRPr="00A67428" w:rsidRDefault="006610C0" w:rsidP="006850BE">
      <w:pPr>
        <w:pStyle w:val="WPParagraph"/>
        <w:rPr>
          <w:rFonts w:eastAsia="MS Mincho"/>
        </w:rPr>
      </w:pPr>
      <w:r w:rsidRPr="00A67428">
        <w:rPr>
          <w:rFonts w:eastAsia="MS Mincho"/>
        </w:rPr>
        <w:t xml:space="preserve">The </w:t>
      </w:r>
      <w:r w:rsidR="00AD2F71" w:rsidRPr="00A67428">
        <w:rPr>
          <w:rFonts w:eastAsia="MS Mincho"/>
        </w:rPr>
        <w:t>d</w:t>
      </w:r>
      <w:r w:rsidRPr="00A67428">
        <w:rPr>
          <w:rFonts w:eastAsia="MS Mincho"/>
        </w:rPr>
        <w:t xml:space="preserve">uty applies to all cases of </w:t>
      </w:r>
      <w:r w:rsidR="00AD2F71" w:rsidRPr="00A67428">
        <w:rPr>
          <w:rFonts w:eastAsia="MS Mincho"/>
        </w:rPr>
        <w:t>‘</w:t>
      </w:r>
      <w:r w:rsidRPr="00A67428">
        <w:rPr>
          <w:rFonts w:eastAsia="MS Mincho"/>
        </w:rPr>
        <w:t>significant harm</w:t>
      </w:r>
      <w:r w:rsidR="00AD2F71" w:rsidRPr="00A67428">
        <w:rPr>
          <w:rFonts w:eastAsia="MS Mincho"/>
        </w:rPr>
        <w:t>’</w:t>
      </w:r>
      <w:r w:rsidRPr="00A67428">
        <w:rPr>
          <w:rFonts w:eastAsia="MS Mincho"/>
        </w:rPr>
        <w:t xml:space="preserve">. This composite classification would cover the requirements of the reporting duty for NHS and </w:t>
      </w:r>
      <w:r w:rsidR="00AD2F71" w:rsidRPr="00A67428">
        <w:rPr>
          <w:rFonts w:eastAsia="MS Mincho"/>
        </w:rPr>
        <w:t xml:space="preserve">social care providers </w:t>
      </w:r>
      <w:r w:rsidRPr="00A67428">
        <w:rPr>
          <w:rFonts w:eastAsia="MS Mincho"/>
        </w:rPr>
        <w:t xml:space="preserve">currently in place with the </w:t>
      </w:r>
      <w:r w:rsidR="00AD2F71" w:rsidRPr="00A67428">
        <w:rPr>
          <w:rFonts w:eastAsia="MS Mincho"/>
        </w:rPr>
        <w:t>CQC</w:t>
      </w:r>
      <w:r w:rsidRPr="00A67428">
        <w:rPr>
          <w:rFonts w:eastAsia="MS Mincho"/>
        </w:rPr>
        <w:t>. These are:</w:t>
      </w:r>
    </w:p>
    <w:p w14:paraId="0D69240A" w14:textId="4473C2EB" w:rsidR="006610C0" w:rsidRPr="006610C0" w:rsidRDefault="006610C0" w:rsidP="00686963">
      <w:pPr>
        <w:pStyle w:val="WPBullet"/>
      </w:pPr>
      <w:r w:rsidRPr="006610C0">
        <w:t>National Reporting and Learning System (NHS)</w:t>
      </w:r>
      <w:r w:rsidR="00AD2F71">
        <w:t>.</w:t>
      </w:r>
    </w:p>
    <w:p w14:paraId="15983C79" w14:textId="1CB3D8FF" w:rsidR="006610C0" w:rsidRDefault="006610C0" w:rsidP="00686963">
      <w:pPr>
        <w:pStyle w:val="WPBullet"/>
      </w:pPr>
      <w:r w:rsidRPr="006610C0">
        <w:t xml:space="preserve">Statutory </w:t>
      </w:r>
      <w:r w:rsidR="00AD2F71">
        <w:t>n</w:t>
      </w:r>
      <w:r w:rsidRPr="006610C0">
        <w:t>otifications (</w:t>
      </w:r>
      <w:r w:rsidR="00AD2F71">
        <w:t>s</w:t>
      </w:r>
      <w:r w:rsidRPr="006610C0">
        <w:t xml:space="preserve">ocial </w:t>
      </w:r>
      <w:r w:rsidR="00AD2F71">
        <w:t>c</w:t>
      </w:r>
      <w:r w:rsidRPr="006610C0">
        <w:t>are)</w:t>
      </w:r>
      <w:r w:rsidR="00AD2F71">
        <w:t>.</w:t>
      </w:r>
    </w:p>
    <w:p w14:paraId="34148934" w14:textId="713A264D" w:rsidR="00A24978" w:rsidRPr="006610C0" w:rsidRDefault="00AD2F71" w:rsidP="00686963">
      <w:pPr>
        <w:pStyle w:val="WPParagraph"/>
        <w:rPr>
          <w:rFonts w:eastAsia="MS Mincho"/>
        </w:rPr>
      </w:pPr>
      <w:r w:rsidRPr="006610C0">
        <w:rPr>
          <w:rFonts w:eastAsia="MS Mincho"/>
        </w:rPr>
        <w:t>in social care</w:t>
      </w:r>
      <w:r w:rsidR="00494137">
        <w:rPr>
          <w:rFonts w:eastAsia="MS Mincho"/>
        </w:rPr>
        <w:t>,</w:t>
      </w:r>
      <w:r w:rsidRPr="006610C0">
        <w:rPr>
          <w:rFonts w:eastAsia="MS Mincho"/>
        </w:rPr>
        <w:t xml:space="preserve"> </w:t>
      </w:r>
      <w:r w:rsidR="006610C0" w:rsidRPr="006610C0">
        <w:rPr>
          <w:rFonts w:eastAsia="MS Mincho"/>
        </w:rPr>
        <w:t xml:space="preserve">this is the </w:t>
      </w:r>
      <w:r>
        <w:rPr>
          <w:rFonts w:eastAsia="MS Mincho"/>
        </w:rPr>
        <w:t>‘h</w:t>
      </w:r>
      <w:r w:rsidR="006610C0" w:rsidRPr="006610C0">
        <w:rPr>
          <w:rFonts w:eastAsia="MS Mincho"/>
        </w:rPr>
        <w:t>arm threshold</w:t>
      </w:r>
      <w:r>
        <w:rPr>
          <w:rFonts w:eastAsia="MS Mincho"/>
        </w:rPr>
        <w:t>’</w:t>
      </w:r>
      <w:r w:rsidR="006610C0" w:rsidRPr="006610C0">
        <w:rPr>
          <w:rFonts w:eastAsia="MS Mincho"/>
        </w:rPr>
        <w:t xml:space="preserve">, which is breached when a statutory notification is required to </w:t>
      </w:r>
      <w:r>
        <w:rPr>
          <w:rFonts w:eastAsia="MS Mincho"/>
        </w:rPr>
        <w:t xml:space="preserve">the </w:t>
      </w:r>
      <w:r w:rsidR="006610C0" w:rsidRPr="006610C0">
        <w:rPr>
          <w:rFonts w:eastAsia="MS Mincho"/>
        </w:rPr>
        <w:t xml:space="preserve">CQC. </w:t>
      </w:r>
    </w:p>
    <w:p w14:paraId="78BB370B" w14:textId="0894272C" w:rsidR="00741927" w:rsidRDefault="00AD5C8F" w:rsidP="00686963">
      <w:pPr>
        <w:pStyle w:val="WPHeading"/>
      </w:pPr>
      <w:r w:rsidRPr="008622D3">
        <w:lastRenderedPageBreak/>
        <w:t>The Policy</w:t>
      </w:r>
    </w:p>
    <w:p w14:paraId="146A4B44" w14:textId="4C72816F" w:rsidR="006610C0" w:rsidRPr="006610C0" w:rsidRDefault="006610C0" w:rsidP="005A1D9C">
      <w:pPr>
        <w:pStyle w:val="WPHeading2"/>
        <w:spacing w:before="0"/>
      </w:pPr>
      <w:bookmarkStart w:id="3" w:name="_Toc409431232"/>
      <w:r w:rsidRPr="006610C0">
        <w:t>Compassion</w:t>
      </w:r>
      <w:r w:rsidR="00AD2F71">
        <w:t>,</w:t>
      </w:r>
      <w:r w:rsidRPr="006610C0">
        <w:t xml:space="preserve"> Humanity and </w:t>
      </w:r>
      <w:proofErr w:type="spellStart"/>
      <w:r w:rsidRPr="006610C0">
        <w:t>Candour</w:t>
      </w:r>
      <w:bookmarkEnd w:id="3"/>
      <w:proofErr w:type="spellEnd"/>
    </w:p>
    <w:p w14:paraId="69EF9F87" w14:textId="6610F6CA" w:rsidR="00AD2F71" w:rsidRDefault="006610C0" w:rsidP="00686963">
      <w:pPr>
        <w:pStyle w:val="WPParagraph"/>
        <w:rPr>
          <w:rFonts w:eastAsia="MS Mincho"/>
        </w:rPr>
      </w:pPr>
      <w:r w:rsidRPr="006610C0">
        <w:rPr>
          <w:rFonts w:eastAsia="MS Mincho"/>
        </w:rPr>
        <w:t>The obligations and challenges of candour serve to remind us that</w:t>
      </w:r>
      <w:r w:rsidR="00AD2F71">
        <w:rPr>
          <w:rFonts w:eastAsia="MS Mincho"/>
        </w:rPr>
        <w:t>,</w:t>
      </w:r>
      <w:r w:rsidRPr="006610C0">
        <w:rPr>
          <w:rFonts w:eastAsia="MS Mincho"/>
        </w:rPr>
        <w:t xml:space="preserve"> for all its technological and forensic advances</w:t>
      </w:r>
      <w:r w:rsidR="00AD2F71">
        <w:rPr>
          <w:rFonts w:eastAsia="MS Mincho"/>
        </w:rPr>
        <w:t>,</w:t>
      </w:r>
      <w:r w:rsidRPr="006610C0">
        <w:rPr>
          <w:rFonts w:eastAsia="MS Mincho"/>
        </w:rPr>
        <w:t xml:space="preserve"> health and social care </w:t>
      </w:r>
      <w:r w:rsidR="00E820C9">
        <w:rPr>
          <w:rFonts w:eastAsia="MS Mincho"/>
        </w:rPr>
        <w:t>is</w:t>
      </w:r>
      <w:r w:rsidRPr="006610C0">
        <w:rPr>
          <w:rFonts w:eastAsia="MS Mincho"/>
        </w:rPr>
        <w:t xml:space="preserve"> still a deeply human activity. Systems and processes are necessary </w:t>
      </w:r>
      <w:r w:rsidR="00E820C9">
        <w:rPr>
          <w:rFonts w:eastAsia="MS Mincho"/>
        </w:rPr>
        <w:t xml:space="preserve">to </w:t>
      </w:r>
      <w:r w:rsidRPr="006610C0">
        <w:rPr>
          <w:rFonts w:eastAsia="MS Mincho"/>
        </w:rPr>
        <w:t xml:space="preserve">support good compassionate care, but they can never serve as </w:t>
      </w:r>
      <w:r w:rsidR="006F5CEC">
        <w:rPr>
          <w:rFonts w:eastAsia="MS Mincho"/>
        </w:rPr>
        <w:t>a</w:t>
      </w:r>
      <w:r w:rsidRPr="006610C0">
        <w:rPr>
          <w:rFonts w:eastAsia="MS Mincho"/>
        </w:rPr>
        <w:t xml:space="preserve"> substitute.</w:t>
      </w:r>
      <w:r w:rsidR="00E820C9">
        <w:rPr>
          <w:rFonts w:eastAsia="MS Mincho"/>
        </w:rPr>
        <w:t xml:space="preserve"> Achieving candour is about engaging hearts and minds and creating a culture that nurtures it. I</w:t>
      </w:r>
      <w:r w:rsidRPr="006610C0">
        <w:rPr>
          <w:rFonts w:eastAsia="MS Mincho"/>
        </w:rPr>
        <w:t xml:space="preserve">mportant as </w:t>
      </w:r>
      <w:r w:rsidR="00E820C9">
        <w:rPr>
          <w:rFonts w:eastAsia="MS Mincho"/>
        </w:rPr>
        <w:t>it</w:t>
      </w:r>
      <w:r w:rsidRPr="006610C0">
        <w:rPr>
          <w:rFonts w:eastAsia="MS Mincho"/>
        </w:rPr>
        <w:t xml:space="preserve"> may be</w:t>
      </w:r>
      <w:r w:rsidR="00E820C9">
        <w:rPr>
          <w:rFonts w:eastAsia="MS Mincho"/>
        </w:rPr>
        <w:t>,</w:t>
      </w:r>
      <w:r w:rsidRPr="006610C0">
        <w:rPr>
          <w:rFonts w:eastAsia="MS Mincho"/>
        </w:rPr>
        <w:t xml:space="preserve"> </w:t>
      </w:r>
      <w:r w:rsidR="00E820C9">
        <w:rPr>
          <w:rFonts w:eastAsia="MS Mincho"/>
        </w:rPr>
        <w:t>a</w:t>
      </w:r>
      <w:r w:rsidRPr="006610C0">
        <w:rPr>
          <w:rFonts w:eastAsia="MS Mincho"/>
        </w:rPr>
        <w:t xml:space="preserve"> compliance</w:t>
      </w:r>
      <w:r w:rsidR="00AD2F71">
        <w:rPr>
          <w:rFonts w:eastAsia="MS Mincho"/>
        </w:rPr>
        <w:t>-</w:t>
      </w:r>
      <w:r w:rsidRPr="006610C0">
        <w:rPr>
          <w:rFonts w:eastAsia="MS Mincho"/>
        </w:rPr>
        <w:t xml:space="preserve">focused approach </w:t>
      </w:r>
      <w:r w:rsidR="00E820C9">
        <w:rPr>
          <w:rFonts w:eastAsia="MS Mincho"/>
        </w:rPr>
        <w:t>is not the best way to begin the journey</w:t>
      </w:r>
      <w:r w:rsidRPr="006610C0">
        <w:rPr>
          <w:rFonts w:eastAsia="MS Mincho"/>
        </w:rPr>
        <w:t xml:space="preserve">. Organisations need to start from the simple recognition that candour is the right thing to do. The commitment to candour has to be about values, rooted in the genuine engagement of staff, building on their professional duties and personal commitment to </w:t>
      </w:r>
      <w:r w:rsidR="00996866">
        <w:rPr>
          <w:rFonts w:eastAsia="MS Mincho"/>
        </w:rPr>
        <w:t>Service Users</w:t>
      </w:r>
      <w:r w:rsidRPr="006610C0">
        <w:rPr>
          <w:rFonts w:eastAsia="MS Mincho"/>
        </w:rPr>
        <w:t>. It is right to be clear about thresholds and enforcement</w:t>
      </w:r>
      <w:r w:rsidR="00AD2F71">
        <w:rPr>
          <w:rFonts w:eastAsia="MS Mincho"/>
        </w:rPr>
        <w:t>,</w:t>
      </w:r>
      <w:r w:rsidRPr="006610C0">
        <w:rPr>
          <w:rFonts w:eastAsia="MS Mincho"/>
        </w:rPr>
        <w:t xml:space="preserve"> but nothing will be gained if we lose sight of the fundamental purpose of candour, which is to do the right thing for all users of health and social care services. Hence, the government’s choice of a statutory duty sends an </w:t>
      </w:r>
      <w:r w:rsidR="00691492">
        <w:rPr>
          <w:rFonts w:eastAsia="MS Mincho"/>
        </w:rPr>
        <w:t>un</w:t>
      </w:r>
      <w:r w:rsidRPr="006610C0">
        <w:rPr>
          <w:rFonts w:eastAsia="MS Mincho"/>
        </w:rPr>
        <w:t xml:space="preserve">equivocal signal to the health and social care sector that this matters. </w:t>
      </w:r>
    </w:p>
    <w:p w14:paraId="4CD623A1" w14:textId="05FB7514" w:rsidR="006610C0" w:rsidRPr="006610C0" w:rsidRDefault="006610C0" w:rsidP="00686963">
      <w:pPr>
        <w:pStyle w:val="WPParagraph"/>
        <w:rPr>
          <w:rFonts w:eastAsia="MS Mincho"/>
        </w:rPr>
      </w:pPr>
      <w:r w:rsidRPr="00AD2F71">
        <w:rPr>
          <w:rFonts w:eastAsia="MS Mincho"/>
          <w:b/>
          <w:bCs/>
        </w:rPr>
        <w:t>Moderate harm</w:t>
      </w:r>
      <w:r w:rsidRPr="006610C0">
        <w:rPr>
          <w:rFonts w:eastAsia="MS Mincho"/>
        </w:rPr>
        <w:t xml:space="preserve"> means harm that requires a moderate increase in treatment and significant but not permanent harm.</w:t>
      </w:r>
      <w:r w:rsidR="00686963">
        <w:rPr>
          <w:rFonts w:eastAsia="MS Mincho"/>
        </w:rPr>
        <w:t xml:space="preserve"> </w:t>
      </w:r>
      <w:r w:rsidR="00494137">
        <w:rPr>
          <w:rFonts w:eastAsia="MS Mincho"/>
        </w:rPr>
        <w:t>A m</w:t>
      </w:r>
      <w:r w:rsidRPr="006610C0">
        <w:rPr>
          <w:rFonts w:eastAsia="MS Mincho"/>
        </w:rPr>
        <w:t xml:space="preserve">oderate increase in treatment means an unplanned return to surgery, unplanned readmission, prolonged episode of care, extra time in hospital or as an outpatient, </w:t>
      </w:r>
      <w:r w:rsidR="006F5CEC">
        <w:rPr>
          <w:rFonts w:eastAsia="MS Mincho"/>
        </w:rPr>
        <w:t xml:space="preserve">and </w:t>
      </w:r>
      <w:r w:rsidRPr="006610C0">
        <w:rPr>
          <w:rFonts w:eastAsia="MS Mincho"/>
        </w:rPr>
        <w:t xml:space="preserve">cancelling of treatment </w:t>
      </w:r>
      <w:r w:rsidR="00AD2F71">
        <w:rPr>
          <w:rFonts w:eastAsia="MS Mincho"/>
        </w:rPr>
        <w:t>c</w:t>
      </w:r>
      <w:r w:rsidRPr="006610C0">
        <w:rPr>
          <w:rFonts w:eastAsia="MS Mincho"/>
        </w:rPr>
        <w:t>are transfer to another treatment area (such as intensive care).</w:t>
      </w:r>
    </w:p>
    <w:p w14:paraId="4E21AC9B" w14:textId="45799730" w:rsidR="006610C0" w:rsidRPr="006610C0" w:rsidRDefault="00AD2F71" w:rsidP="00686963">
      <w:pPr>
        <w:pStyle w:val="WPParagraph"/>
        <w:rPr>
          <w:rFonts w:eastAsia="MS Mincho"/>
        </w:rPr>
      </w:pPr>
      <w:r>
        <w:rPr>
          <w:rFonts w:eastAsia="MS Mincho"/>
        </w:rPr>
        <w:t xml:space="preserve">A </w:t>
      </w:r>
      <w:r w:rsidRPr="00AD2F71">
        <w:rPr>
          <w:rFonts w:eastAsia="MS Mincho"/>
          <w:b/>
          <w:bCs/>
        </w:rPr>
        <w:t>n</w:t>
      </w:r>
      <w:r w:rsidR="006610C0" w:rsidRPr="00AD2F71">
        <w:rPr>
          <w:rFonts w:eastAsia="MS Mincho"/>
          <w:b/>
          <w:bCs/>
        </w:rPr>
        <w:t>otifiable safety incident</w:t>
      </w:r>
      <w:r w:rsidR="006610C0" w:rsidRPr="006610C0">
        <w:rPr>
          <w:rFonts w:eastAsia="MS Mincho"/>
        </w:rPr>
        <w:t xml:space="preserve"> </w:t>
      </w:r>
      <w:r>
        <w:rPr>
          <w:rFonts w:eastAsia="MS Mincho"/>
        </w:rPr>
        <w:t>is</w:t>
      </w:r>
      <w:r w:rsidR="006610C0" w:rsidRPr="006610C0">
        <w:rPr>
          <w:rFonts w:eastAsia="MS Mincho"/>
        </w:rPr>
        <w:t xml:space="preserve"> any unintended or unexpected incident that occurred in respect of a</w:t>
      </w:r>
      <w:r w:rsidR="00E820C9">
        <w:rPr>
          <w:rFonts w:eastAsia="MS Mincho"/>
        </w:rPr>
        <w:t xml:space="preserve"> </w:t>
      </w:r>
      <w:r w:rsidR="00996866">
        <w:rPr>
          <w:rFonts w:eastAsia="MS Mincho"/>
        </w:rPr>
        <w:t>Service User</w:t>
      </w:r>
      <w:r w:rsidR="00E820C9">
        <w:rPr>
          <w:rFonts w:eastAsia="MS Mincho"/>
        </w:rPr>
        <w:t xml:space="preserve"> </w:t>
      </w:r>
      <w:r w:rsidR="006610C0" w:rsidRPr="006610C0">
        <w:rPr>
          <w:rFonts w:eastAsia="MS Mincho"/>
        </w:rPr>
        <w:t>during the provision of a regulated activity that, in the reasonable opinion of a health care professional, could result in or appears to have resulted in:</w:t>
      </w:r>
    </w:p>
    <w:p w14:paraId="7CE79D55" w14:textId="1688F8FB" w:rsidR="006610C0" w:rsidRPr="00B4436C" w:rsidRDefault="006610C0" w:rsidP="006850BE">
      <w:pPr>
        <w:pStyle w:val="WPBullet"/>
      </w:pPr>
      <w:r w:rsidRPr="006850BE">
        <w:t>The death of the</w:t>
      </w:r>
      <w:r w:rsidR="003328D1" w:rsidRPr="006850BE">
        <w:t xml:space="preserve"> </w:t>
      </w:r>
      <w:r w:rsidR="00996866">
        <w:t>Service User</w:t>
      </w:r>
      <w:r w:rsidRPr="006850BE">
        <w:t xml:space="preserve">, where the death relates directly </w:t>
      </w:r>
      <w:r w:rsidR="00AD2F71" w:rsidRPr="006850BE">
        <w:t>to</w:t>
      </w:r>
      <w:r w:rsidRPr="006850BE">
        <w:t xml:space="preserve"> the incident</w:t>
      </w:r>
      <w:r w:rsidR="00AD2F71" w:rsidRPr="006850BE">
        <w:t>,</w:t>
      </w:r>
      <w:r w:rsidRPr="006850BE">
        <w:t xml:space="preserve"> </w:t>
      </w:r>
      <w:r w:rsidRPr="00B4436C">
        <w:t xml:space="preserve">rather than to the natural course of the </w:t>
      </w:r>
      <w:r w:rsidR="00996866" w:rsidRPr="00B4436C">
        <w:t>Service User’s</w:t>
      </w:r>
      <w:r w:rsidRPr="00B4436C">
        <w:t xml:space="preserve"> illness or underlying condition, or</w:t>
      </w:r>
    </w:p>
    <w:p w14:paraId="7E7E0F4D" w14:textId="04C7339B" w:rsidR="003328D1" w:rsidRPr="00B4436C" w:rsidRDefault="006610C0" w:rsidP="007C2AA6">
      <w:pPr>
        <w:pStyle w:val="WPBullet"/>
      </w:pPr>
      <w:r w:rsidRPr="00B4436C">
        <w:t xml:space="preserve">Severe harm, moderate harm, or prolonged psychological harm to the </w:t>
      </w:r>
      <w:r w:rsidR="00996866" w:rsidRPr="00B4436C">
        <w:t>Service User</w:t>
      </w:r>
      <w:r w:rsidR="003328D1" w:rsidRPr="00B4436C">
        <w:t>:</w:t>
      </w:r>
      <w:r w:rsidRPr="00B4436C">
        <w:t xml:space="preserve"> </w:t>
      </w:r>
      <w:r w:rsidR="007C2AA6" w:rsidRPr="00B4436C">
        <w:t>(These definitions of harm are linked to the National Reporting and Learning System (NRLS) definitions)</w:t>
      </w:r>
    </w:p>
    <w:p w14:paraId="38BE61BB" w14:textId="28269862" w:rsidR="003328D1" w:rsidRPr="00B4436C" w:rsidRDefault="00AD2F71" w:rsidP="006850BE">
      <w:pPr>
        <w:pStyle w:val="WPBullet"/>
      </w:pPr>
      <w:r w:rsidRPr="00B4436C">
        <w:t>‘</w:t>
      </w:r>
      <w:r w:rsidR="003328D1" w:rsidRPr="00B4436C">
        <w:t>P</w:t>
      </w:r>
      <w:r w:rsidR="006610C0" w:rsidRPr="00B4436C">
        <w:t>rolonged psychological harm</w:t>
      </w:r>
      <w:r w:rsidRPr="00B4436C">
        <w:t>’</w:t>
      </w:r>
      <w:r w:rsidR="006610C0" w:rsidRPr="00B4436C">
        <w:t xml:space="preserve"> means psychological harm </w:t>
      </w:r>
      <w:r w:rsidRPr="00B4436C">
        <w:t>that</w:t>
      </w:r>
      <w:r w:rsidR="006610C0" w:rsidRPr="00B4436C">
        <w:t xml:space="preserve"> a </w:t>
      </w:r>
      <w:r w:rsidR="00996866" w:rsidRPr="00B4436C">
        <w:t>Service User</w:t>
      </w:r>
      <w:r w:rsidR="006610C0" w:rsidRPr="00B4436C">
        <w:t xml:space="preserve"> </w:t>
      </w:r>
      <w:r w:rsidR="003328D1" w:rsidRPr="00B4436C">
        <w:t xml:space="preserve">has </w:t>
      </w:r>
      <w:r w:rsidR="006610C0" w:rsidRPr="00B4436C">
        <w:t>experienced or is likely to experience for a continuous period of at least 28 days</w:t>
      </w:r>
      <w:r w:rsidR="007E7635" w:rsidRPr="00B4436C">
        <w:t>.</w:t>
      </w:r>
    </w:p>
    <w:p w14:paraId="7A58AFDD" w14:textId="69136BCA" w:rsidR="006610C0" w:rsidRPr="00B4436C" w:rsidRDefault="003328D1" w:rsidP="006850BE">
      <w:pPr>
        <w:pStyle w:val="WPBullet"/>
      </w:pPr>
      <w:r w:rsidRPr="00B4436C">
        <w:t>‘S</w:t>
      </w:r>
      <w:r w:rsidR="006610C0" w:rsidRPr="00B4436C">
        <w:t>evere harm</w:t>
      </w:r>
      <w:r w:rsidRPr="00B4436C">
        <w:t>’</w:t>
      </w:r>
      <w:r w:rsidR="006610C0" w:rsidRPr="00B4436C">
        <w:t xml:space="preserve"> means a permanent lessening of bodily, sensory, motor, physiologic or intellectual functions</w:t>
      </w:r>
      <w:r w:rsidRPr="00B4436C">
        <w:t>,</w:t>
      </w:r>
      <w:r w:rsidR="006610C0" w:rsidRPr="00B4436C">
        <w:t xml:space="preserve"> including removal of the wrong limb or brain damage, which is related directly to the incident and not related to the natural course of the </w:t>
      </w:r>
      <w:r w:rsidR="00996866" w:rsidRPr="00B4436C">
        <w:t>Service User’s</w:t>
      </w:r>
      <w:r w:rsidR="006610C0" w:rsidRPr="00B4436C">
        <w:t xml:space="preserve"> illness or underlying condition.</w:t>
      </w:r>
    </w:p>
    <w:p w14:paraId="7AB1D935" w14:textId="77777777" w:rsidR="007C2AA6" w:rsidRPr="00B4436C" w:rsidRDefault="007C2AA6" w:rsidP="007C2AA6">
      <w:pPr>
        <w:pStyle w:val="WPBullet"/>
      </w:pPr>
      <w:r w:rsidRPr="00B4436C">
        <w:t>‘Near misses’, the intention of the term “could result in harm” in the definition is not to bring near misses into relevance as notifiable safety incidents but to reflect the harm that is not apparent at the time of the incident but may appear later.</w:t>
      </w:r>
    </w:p>
    <w:p w14:paraId="375F99A9" w14:textId="4F27CE78" w:rsidR="006610C0" w:rsidRPr="00B4436C" w:rsidRDefault="006610C0" w:rsidP="00686963">
      <w:pPr>
        <w:pStyle w:val="WPParagraph"/>
        <w:rPr>
          <w:rFonts w:eastAsia="MS Mincho"/>
        </w:rPr>
      </w:pPr>
      <w:r w:rsidRPr="00B4436C">
        <w:rPr>
          <w:rFonts w:eastAsia="MS Mincho"/>
        </w:rPr>
        <w:t xml:space="preserve">The </w:t>
      </w:r>
      <w:r w:rsidR="003328D1" w:rsidRPr="00B4436C">
        <w:rPr>
          <w:rFonts w:eastAsia="MS Mincho"/>
        </w:rPr>
        <w:t>g</w:t>
      </w:r>
      <w:r w:rsidRPr="00B4436C">
        <w:rPr>
          <w:rFonts w:eastAsia="MS Mincho"/>
        </w:rPr>
        <w:t>uidance set out below should be followed to fulfil our duty as a provider.</w:t>
      </w:r>
    </w:p>
    <w:p w14:paraId="6996C348" w14:textId="77777777" w:rsidR="006610C0" w:rsidRPr="00C931E2" w:rsidRDefault="006610C0" w:rsidP="00686963">
      <w:pPr>
        <w:pStyle w:val="WPParagraph"/>
        <w:rPr>
          <w:rFonts w:eastAsia="MS Mincho"/>
        </w:rPr>
      </w:pPr>
      <w:r w:rsidRPr="00C931E2">
        <w:rPr>
          <w:rFonts w:eastAsia="MS Mincho"/>
        </w:rPr>
        <w:t>As soon as reasonably practicable:</w:t>
      </w:r>
    </w:p>
    <w:p w14:paraId="57CE87A8" w14:textId="6373939D" w:rsidR="006610C0" w:rsidRPr="00C931E2" w:rsidRDefault="006610C0" w:rsidP="00686963">
      <w:pPr>
        <w:pStyle w:val="WPBullet"/>
      </w:pPr>
      <w:bookmarkStart w:id="4" w:name="_Hlk524589425"/>
      <w:r w:rsidRPr="00C931E2">
        <w:t>Notify the relevant person that the incident has occurred</w:t>
      </w:r>
      <w:r w:rsidR="003328D1" w:rsidRPr="00C931E2">
        <w:t>.</w:t>
      </w:r>
    </w:p>
    <w:bookmarkEnd w:id="4"/>
    <w:p w14:paraId="29372474" w14:textId="63F2D9B5" w:rsidR="006610C0" w:rsidRPr="00C931E2" w:rsidRDefault="006610C0" w:rsidP="00686963">
      <w:pPr>
        <w:pStyle w:val="WPBullet"/>
      </w:pPr>
      <w:r w:rsidRPr="00C931E2">
        <w:t>Provide support to the relevant person, where appropriate, including when informing them of the incident</w:t>
      </w:r>
      <w:r w:rsidR="003328D1" w:rsidRPr="00C931E2">
        <w:t>.</w:t>
      </w:r>
    </w:p>
    <w:p w14:paraId="437E499C" w14:textId="7696CF44" w:rsidR="006610C0" w:rsidRPr="006610C0" w:rsidRDefault="006610C0" w:rsidP="00686963">
      <w:pPr>
        <w:pStyle w:val="WPBullet"/>
      </w:pPr>
      <w:r w:rsidRPr="00C931E2">
        <w:t xml:space="preserve">The information should be given </w:t>
      </w:r>
      <w:r w:rsidRPr="006610C0">
        <w:t>in person, when possible</w:t>
      </w:r>
      <w:r w:rsidR="003328D1">
        <w:t>.</w:t>
      </w:r>
    </w:p>
    <w:p w14:paraId="5EDACCD9" w14:textId="08247264" w:rsidR="006610C0" w:rsidRPr="006610C0" w:rsidRDefault="006610C0" w:rsidP="00686963">
      <w:pPr>
        <w:pStyle w:val="WPBullet"/>
      </w:pPr>
      <w:r w:rsidRPr="006610C0">
        <w:lastRenderedPageBreak/>
        <w:t xml:space="preserve">An account of the incident should be provided, which is </w:t>
      </w:r>
      <w:r w:rsidR="006F5CEC">
        <w:t>factual</w:t>
      </w:r>
      <w:r w:rsidRPr="006610C0">
        <w:t xml:space="preserve"> at the date of the notification</w:t>
      </w:r>
      <w:r w:rsidR="003328D1">
        <w:t>.</w:t>
      </w:r>
    </w:p>
    <w:p w14:paraId="0AF17F3F" w14:textId="4528B9E5" w:rsidR="006610C0" w:rsidRPr="006610C0" w:rsidRDefault="006610C0" w:rsidP="00686963">
      <w:pPr>
        <w:pStyle w:val="WPBullet"/>
      </w:pPr>
      <w:r w:rsidRPr="006610C0">
        <w:t xml:space="preserve">Advise them of the relevant steps or actions </w:t>
      </w:r>
      <w:r w:rsidR="00494137">
        <w:t xml:space="preserve">that </w:t>
      </w:r>
      <w:r w:rsidRPr="006610C0">
        <w:t>are to be taken</w:t>
      </w:r>
      <w:r w:rsidR="003328D1">
        <w:t>.</w:t>
      </w:r>
    </w:p>
    <w:p w14:paraId="6DAB4244" w14:textId="7D7FB643" w:rsidR="006610C0" w:rsidRPr="006610C0" w:rsidRDefault="006610C0" w:rsidP="00686963">
      <w:pPr>
        <w:pStyle w:val="WPBullet"/>
      </w:pPr>
      <w:r w:rsidRPr="006610C0">
        <w:t>Include an apology</w:t>
      </w:r>
      <w:r w:rsidR="003328D1">
        <w:t>.</w:t>
      </w:r>
    </w:p>
    <w:p w14:paraId="5E1A1540" w14:textId="27801D01" w:rsidR="006610C0" w:rsidRPr="006610C0" w:rsidRDefault="006610C0" w:rsidP="00686963">
      <w:pPr>
        <w:pStyle w:val="WPBullet"/>
      </w:pPr>
      <w:r w:rsidRPr="006610C0">
        <w:t>Record the incident and the steps and actions taken</w:t>
      </w:r>
      <w:r w:rsidR="003328D1">
        <w:t>.</w:t>
      </w:r>
    </w:p>
    <w:p w14:paraId="29AE1D7B" w14:textId="017F17ED" w:rsidR="006610C0" w:rsidRPr="006610C0" w:rsidRDefault="006610C0" w:rsidP="00686963">
      <w:pPr>
        <w:pStyle w:val="WPBullet"/>
      </w:pPr>
      <w:r w:rsidRPr="006610C0">
        <w:t xml:space="preserve">The notification must be followed up in writing, confirming </w:t>
      </w:r>
      <w:proofErr w:type="gramStart"/>
      <w:r w:rsidRPr="006610C0">
        <w:t>all of</w:t>
      </w:r>
      <w:proofErr w:type="gramEnd"/>
      <w:r w:rsidRPr="006610C0">
        <w:t xml:space="preserve"> the above points.</w:t>
      </w:r>
    </w:p>
    <w:p w14:paraId="17ADBA5F" w14:textId="77777777" w:rsidR="006610C0" w:rsidRPr="006610C0" w:rsidRDefault="006610C0" w:rsidP="00686963">
      <w:pPr>
        <w:pStyle w:val="WPParagraph"/>
        <w:rPr>
          <w:rFonts w:eastAsia="MS Mincho"/>
        </w:rPr>
      </w:pPr>
      <w:r w:rsidRPr="006610C0">
        <w:rPr>
          <w:rFonts w:eastAsia="MS Mincho"/>
        </w:rPr>
        <w:t>If the relevant person declines to engage in the process, this should be recorded and include the attempts to engage with them.</w:t>
      </w:r>
    </w:p>
    <w:p w14:paraId="16FA2CDF" w14:textId="76506CC9" w:rsidR="006610C0" w:rsidRPr="006610C0" w:rsidRDefault="006610C0" w:rsidP="00686963">
      <w:pPr>
        <w:pStyle w:val="WPParagraph"/>
        <w:rPr>
          <w:rFonts w:eastAsia="MS Mincho"/>
        </w:rPr>
      </w:pPr>
      <w:r w:rsidRPr="006610C0">
        <w:rPr>
          <w:rFonts w:eastAsia="MS Mincho"/>
        </w:rPr>
        <w:t>In this regulation</w:t>
      </w:r>
      <w:bookmarkStart w:id="5" w:name="_Hlk524589479"/>
      <w:r w:rsidR="003328D1">
        <w:rPr>
          <w:rFonts w:eastAsia="MS Mincho"/>
        </w:rPr>
        <w:t>, r</w:t>
      </w:r>
      <w:r w:rsidRPr="006610C0">
        <w:rPr>
          <w:rFonts w:eastAsia="MS Mincho"/>
        </w:rPr>
        <w:t xml:space="preserve">elevant person means the </w:t>
      </w:r>
      <w:r w:rsidR="00996866">
        <w:rPr>
          <w:rFonts w:eastAsia="MS Mincho"/>
        </w:rPr>
        <w:t>Service User</w:t>
      </w:r>
      <w:r w:rsidRPr="006610C0">
        <w:rPr>
          <w:rFonts w:eastAsia="MS Mincho"/>
        </w:rPr>
        <w:t xml:space="preserve"> or in the following circumstances, a person lawfully acting on their behalf </w:t>
      </w:r>
      <w:r w:rsidR="003328D1">
        <w:rPr>
          <w:rFonts w:eastAsia="MS Mincho"/>
        </w:rPr>
        <w:t>(</w:t>
      </w:r>
      <w:r w:rsidRPr="006610C0">
        <w:rPr>
          <w:rFonts w:eastAsia="MS Mincho"/>
        </w:rPr>
        <w:t xml:space="preserve">this would only be someone with a lasting power of attorney or a </w:t>
      </w:r>
      <w:r w:rsidR="006F5CEC">
        <w:rPr>
          <w:rFonts w:eastAsia="MS Mincho"/>
        </w:rPr>
        <w:t>court-appointed</w:t>
      </w:r>
      <w:r w:rsidRPr="006610C0">
        <w:rPr>
          <w:rFonts w:eastAsia="MS Mincho"/>
        </w:rPr>
        <w:t xml:space="preserve"> deputy</w:t>
      </w:r>
      <w:r w:rsidR="003328D1">
        <w:rPr>
          <w:rFonts w:eastAsia="MS Mincho"/>
        </w:rPr>
        <w:t>):</w:t>
      </w:r>
    </w:p>
    <w:p w14:paraId="16983491" w14:textId="38A21262" w:rsidR="006610C0" w:rsidRPr="006610C0" w:rsidRDefault="006610C0" w:rsidP="003328D1">
      <w:pPr>
        <w:pStyle w:val="WPBullet"/>
      </w:pPr>
      <w:r w:rsidRPr="006610C0">
        <w:t xml:space="preserve">On the death of the </w:t>
      </w:r>
      <w:r w:rsidR="00996866">
        <w:t>Service User</w:t>
      </w:r>
      <w:r w:rsidRPr="006610C0">
        <w:t>,</w:t>
      </w:r>
    </w:p>
    <w:p w14:paraId="68255213" w14:textId="1740C4C0" w:rsidR="006610C0" w:rsidRPr="006610C0" w:rsidRDefault="006610C0" w:rsidP="003328D1">
      <w:pPr>
        <w:pStyle w:val="WPBullet"/>
      </w:pPr>
      <w:r w:rsidRPr="006610C0">
        <w:t xml:space="preserve">Where the </w:t>
      </w:r>
      <w:r w:rsidR="00996866">
        <w:t>Service User</w:t>
      </w:r>
      <w:r w:rsidRPr="006610C0">
        <w:t xml:space="preserve"> is under 16 and not competent to </w:t>
      </w:r>
      <w:r w:rsidR="006F5CEC">
        <w:t>decide on</w:t>
      </w:r>
      <w:r w:rsidRPr="006610C0">
        <w:t xml:space="preserve"> their care or treatment, or</w:t>
      </w:r>
    </w:p>
    <w:p w14:paraId="7ACA93F7" w14:textId="72A41978" w:rsidR="006610C0" w:rsidRPr="006610C0" w:rsidRDefault="003328D1" w:rsidP="003328D1">
      <w:pPr>
        <w:pStyle w:val="WPBullet"/>
      </w:pPr>
      <w:r>
        <w:t>W</w:t>
      </w:r>
      <w:r w:rsidR="006610C0" w:rsidRPr="006610C0">
        <w:t xml:space="preserve">here the </w:t>
      </w:r>
      <w:r w:rsidR="00996866">
        <w:t>Service User</w:t>
      </w:r>
      <w:r w:rsidR="006610C0" w:rsidRPr="006610C0">
        <w:t xml:space="preserve"> is 16 or over and lacks capacity </w:t>
      </w:r>
      <w:r w:rsidR="006F5CEC">
        <w:t>about</w:t>
      </w:r>
      <w:r w:rsidR="006610C0" w:rsidRPr="006610C0">
        <w:t xml:space="preserve"> the matter.</w:t>
      </w:r>
    </w:p>
    <w:bookmarkEnd w:id="5"/>
    <w:p w14:paraId="0DEEFE2A" w14:textId="126EEF1A" w:rsidR="006610C0" w:rsidRPr="00FE7DD6" w:rsidRDefault="003328D1" w:rsidP="00686963">
      <w:pPr>
        <w:pStyle w:val="WPParagraph"/>
        <w:rPr>
          <w:rFonts w:eastAsia="MS Mincho"/>
          <w:color w:val="FF0000"/>
        </w:rPr>
      </w:pPr>
      <w:r>
        <w:rPr>
          <w:rFonts w:eastAsia="MS Mincho"/>
        </w:rPr>
        <w:t>‘</w:t>
      </w:r>
      <w:r w:rsidR="006610C0" w:rsidRPr="006610C0">
        <w:rPr>
          <w:rFonts w:eastAsia="MS Mincho"/>
        </w:rPr>
        <w:t>Apology</w:t>
      </w:r>
      <w:r>
        <w:rPr>
          <w:rFonts w:eastAsia="MS Mincho"/>
        </w:rPr>
        <w:t>’</w:t>
      </w:r>
      <w:r w:rsidR="006610C0" w:rsidRPr="006610C0">
        <w:rPr>
          <w:rFonts w:eastAsia="MS Mincho"/>
        </w:rPr>
        <w:t xml:space="preserve"> means an expression of sorrow or regret in respect of a </w:t>
      </w:r>
      <w:r>
        <w:rPr>
          <w:rFonts w:eastAsia="MS Mincho"/>
        </w:rPr>
        <w:t>n</w:t>
      </w:r>
      <w:r w:rsidR="006610C0" w:rsidRPr="006610C0">
        <w:rPr>
          <w:rFonts w:eastAsia="MS Mincho"/>
        </w:rPr>
        <w:t xml:space="preserve">otifiable safety </w:t>
      </w:r>
      <w:r w:rsidR="006610C0" w:rsidRPr="00B4436C">
        <w:rPr>
          <w:rFonts w:eastAsia="MS Mincho"/>
        </w:rPr>
        <w:t>incident.</w:t>
      </w:r>
      <w:r w:rsidR="00FE7DD6" w:rsidRPr="00B4436C">
        <w:rPr>
          <w:rFonts w:eastAsia="MS Mincho"/>
        </w:rPr>
        <w:t xml:space="preserve">  It is not an admission to liability but an acknowledgement that something could have gone better. To fulfil the duty of candour, you must apologise for the harm caused, regardless of fault, as well as be open and transparent about what has happened.</w:t>
      </w:r>
    </w:p>
    <w:p w14:paraId="24993A2C" w14:textId="734E29A9" w:rsidR="006610C0" w:rsidRPr="00B4436C" w:rsidRDefault="003328D1" w:rsidP="00686963">
      <w:pPr>
        <w:pStyle w:val="WPParagraph"/>
        <w:rPr>
          <w:rFonts w:eastAsia="MS Mincho"/>
        </w:rPr>
      </w:pPr>
      <w:r w:rsidRPr="00B4436C">
        <w:rPr>
          <w:rFonts w:eastAsia="MS Mincho"/>
        </w:rPr>
        <w:t>‘</w:t>
      </w:r>
      <w:r w:rsidR="006610C0" w:rsidRPr="00B4436C">
        <w:rPr>
          <w:rFonts w:eastAsia="MS Mincho"/>
        </w:rPr>
        <w:t>Notifiable</w:t>
      </w:r>
      <w:r w:rsidRPr="00B4436C">
        <w:rPr>
          <w:rFonts w:eastAsia="MS Mincho"/>
        </w:rPr>
        <w:t>’</w:t>
      </w:r>
      <w:r w:rsidR="006610C0" w:rsidRPr="00B4436C">
        <w:rPr>
          <w:rFonts w:eastAsia="MS Mincho"/>
        </w:rPr>
        <w:t xml:space="preserve"> means to an external regulator</w:t>
      </w:r>
      <w:r w:rsidRPr="00B4436C">
        <w:rPr>
          <w:rFonts w:eastAsia="MS Mincho"/>
        </w:rPr>
        <w:t>,</w:t>
      </w:r>
      <w:r w:rsidR="006610C0" w:rsidRPr="00B4436C">
        <w:rPr>
          <w:rFonts w:eastAsia="MS Mincho"/>
        </w:rPr>
        <w:t xml:space="preserve"> e.g. </w:t>
      </w:r>
      <w:r w:rsidRPr="00B4436C">
        <w:rPr>
          <w:rFonts w:eastAsia="MS Mincho"/>
        </w:rPr>
        <w:t>CQC</w:t>
      </w:r>
      <w:r w:rsidR="006610C0" w:rsidRPr="00B4436C">
        <w:rPr>
          <w:rFonts w:eastAsia="MS Mincho"/>
        </w:rPr>
        <w:t>, Health and Safety Executive.</w:t>
      </w:r>
    </w:p>
    <w:p w14:paraId="3BD97BF0" w14:textId="77777777" w:rsidR="00F70F2B" w:rsidRPr="00B4436C" w:rsidRDefault="00F70F2B" w:rsidP="00180EFB">
      <w:pPr>
        <w:pStyle w:val="WPHeading2"/>
        <w:rPr>
          <w:lang w:val="en-GB"/>
        </w:rPr>
      </w:pPr>
      <w:r w:rsidRPr="00B4436C">
        <w:rPr>
          <w:lang w:val="en-GB"/>
        </w:rPr>
        <w:t>Identifying a Notifiable Safety Incident</w:t>
      </w:r>
    </w:p>
    <w:p w14:paraId="217482CD" w14:textId="77777777" w:rsidR="00F70F2B" w:rsidRPr="00B4436C" w:rsidRDefault="00F70F2B" w:rsidP="00180EFB">
      <w:pPr>
        <w:pStyle w:val="WPParagraph"/>
        <w:rPr>
          <w:rFonts w:eastAsia="HGGothicM"/>
        </w:rPr>
      </w:pPr>
      <w:r w:rsidRPr="00B4436C">
        <w:rPr>
          <w:rFonts w:eastAsia="HGGothicM"/>
        </w:rPr>
        <w:t>For an incident to be a notifiable incident it must meet all 3 of the following criteria:</w:t>
      </w:r>
    </w:p>
    <w:p w14:paraId="35388B53" w14:textId="44D77D3B" w:rsidR="00F70F2B" w:rsidRPr="00B4436C" w:rsidRDefault="00F70F2B" w:rsidP="00180EFB">
      <w:pPr>
        <w:pStyle w:val="WPBullet"/>
      </w:pPr>
      <w:r w:rsidRPr="00B4436C">
        <w:t xml:space="preserve">It must have been unintended or </w:t>
      </w:r>
      <w:proofErr w:type="gramStart"/>
      <w:r w:rsidRPr="00B4436C">
        <w:t>unexpected</w:t>
      </w:r>
      <w:proofErr w:type="gramEnd"/>
    </w:p>
    <w:p w14:paraId="5545CB3D" w14:textId="104311EB" w:rsidR="00F70F2B" w:rsidRPr="00B4436C" w:rsidRDefault="00F70F2B" w:rsidP="00180EFB">
      <w:pPr>
        <w:pStyle w:val="WPBullet"/>
      </w:pPr>
      <w:r w:rsidRPr="00B4436C">
        <w:t xml:space="preserve">It must have occurred during the provision of an activity regulated by </w:t>
      </w:r>
      <w:proofErr w:type="gramStart"/>
      <w:r w:rsidRPr="00B4436C">
        <w:t>CQC</w:t>
      </w:r>
      <w:proofErr w:type="gramEnd"/>
    </w:p>
    <w:p w14:paraId="26C54B06" w14:textId="66BA8E06" w:rsidR="00F70F2B" w:rsidRPr="00B4436C" w:rsidRDefault="00F70F2B" w:rsidP="00180EFB">
      <w:pPr>
        <w:pStyle w:val="WPBullet"/>
      </w:pPr>
      <w:r w:rsidRPr="00B4436C">
        <w:t xml:space="preserve">In the reasonable opinion of a healthcare professional, already has, or might, result in death or severe or moderate harm to the person receiving </w:t>
      </w:r>
      <w:proofErr w:type="gramStart"/>
      <w:r w:rsidRPr="00B4436C">
        <w:t>care</w:t>
      </w:r>
      <w:proofErr w:type="gramEnd"/>
      <w:r w:rsidRPr="00B4436C">
        <w:t xml:space="preserve"> </w:t>
      </w:r>
    </w:p>
    <w:p w14:paraId="07C7B502" w14:textId="77777777" w:rsidR="00F70F2B" w:rsidRPr="00B4436C" w:rsidRDefault="00F70F2B" w:rsidP="00180EFB">
      <w:pPr>
        <w:pStyle w:val="WPParagraph"/>
        <w:rPr>
          <w:rFonts w:eastAsia="HGGothicM"/>
        </w:rPr>
      </w:pPr>
      <w:r w:rsidRPr="00B4436C">
        <w:rPr>
          <w:rFonts w:eastAsia="HGGothicM"/>
        </w:rPr>
        <w:t>If the treatment or care provided went as intended, and as expected, an incident may not qualify as a Notifiable Safety Incident, even if harm occurred. This does not mean that known complications or side effects of treatment are always disqualified from being Notifiable Safety Incidents. In every case, the healthcare professionals involved must use their judgement to assess whether anything occurred during the provision of the care or treatment that was unexpected or unintended.</w:t>
      </w:r>
    </w:p>
    <w:p w14:paraId="1377D164" w14:textId="77777777" w:rsidR="00F70F2B" w:rsidRPr="00B4436C" w:rsidRDefault="00F70F2B" w:rsidP="00180EFB">
      <w:pPr>
        <w:pStyle w:val="WPParagraph"/>
      </w:pPr>
      <w:r w:rsidRPr="00B4436C">
        <w:t>Something can qualify as a notifiable safety incident even if the Service User gave consent for a procedure to be carried out. It all depends on the level of harm and whether something unexpected or unintended happened during the care or treatment, regardless of whether consent was given.</w:t>
      </w:r>
    </w:p>
    <w:p w14:paraId="76A89DA0" w14:textId="77777777" w:rsidR="00F70F2B" w:rsidRPr="00B4436C" w:rsidRDefault="00F70F2B" w:rsidP="00180EFB">
      <w:pPr>
        <w:pStyle w:val="WPParagraph"/>
      </w:pPr>
      <w:r w:rsidRPr="00B4436C">
        <w:t xml:space="preserve">If it is discovered a notifiable safety incident occurred under a different care provider, that provider must carry out the notifiable safety incident. However, it is the responsibility of this organization to be open and transparent with the Service User about what was discovered. </w:t>
      </w:r>
    </w:p>
    <w:p w14:paraId="3DB3FB16" w14:textId="77777777" w:rsidR="00F70F2B" w:rsidRPr="00B4436C" w:rsidRDefault="00F70F2B" w:rsidP="00180EFB">
      <w:pPr>
        <w:pStyle w:val="WPParagraph"/>
      </w:pPr>
      <w:r w:rsidRPr="00B4436C">
        <w:t xml:space="preserve">If there are multiple contributors to the harm, they should liaise and work together in the investigation that follows as they would for any other incident. Each organisation </w:t>
      </w:r>
      <w:r w:rsidRPr="00B4436C">
        <w:lastRenderedPageBreak/>
        <w:t>still has its own responsibilities under the duty of candour. They must assure themselves that they have met them.</w:t>
      </w:r>
    </w:p>
    <w:p w14:paraId="3CB44D7D" w14:textId="77777777" w:rsidR="00F70F2B" w:rsidRPr="00B4436C" w:rsidRDefault="00F70F2B" w:rsidP="00180EFB">
      <w:pPr>
        <w:pStyle w:val="WPHeading2"/>
        <w:rPr>
          <w:lang w:val="en-GB"/>
        </w:rPr>
      </w:pPr>
      <w:r w:rsidRPr="00B4436C">
        <w:rPr>
          <w:lang w:val="en-GB"/>
        </w:rPr>
        <w:t>Reasonable Support</w:t>
      </w:r>
    </w:p>
    <w:p w14:paraId="6C0D8DB9" w14:textId="77777777" w:rsidR="00F70F2B" w:rsidRPr="00B4436C" w:rsidRDefault="00F70F2B" w:rsidP="00180EFB">
      <w:pPr>
        <w:pStyle w:val="WPParagraph"/>
      </w:pPr>
      <w:r w:rsidRPr="00B4436C">
        <w:t xml:space="preserve">‘Reasonable support’ will vary with every situation, but could include, for example: </w:t>
      </w:r>
    </w:p>
    <w:p w14:paraId="5F02DFD3" w14:textId="539BB8C8" w:rsidR="00F70F2B" w:rsidRPr="00B4436C" w:rsidRDefault="00B92190" w:rsidP="00180EFB">
      <w:pPr>
        <w:pStyle w:val="WPBullet"/>
      </w:pPr>
      <w:r w:rsidRPr="00B4436C">
        <w:t>E</w:t>
      </w:r>
      <w:r w:rsidR="00F70F2B" w:rsidRPr="00B4436C">
        <w:t xml:space="preserve">nvironmental adjustments for someone who has a physical </w:t>
      </w:r>
      <w:proofErr w:type="gramStart"/>
      <w:r w:rsidR="00F70F2B" w:rsidRPr="00B4436C">
        <w:t>disability</w:t>
      </w:r>
      <w:proofErr w:type="gramEnd"/>
      <w:r w:rsidR="00F70F2B" w:rsidRPr="00B4436C">
        <w:t xml:space="preserve"> </w:t>
      </w:r>
    </w:p>
    <w:p w14:paraId="0C5197F8" w14:textId="3C1D5778" w:rsidR="00F70F2B" w:rsidRPr="00B4436C" w:rsidRDefault="00B92190" w:rsidP="00180EFB">
      <w:pPr>
        <w:pStyle w:val="WPBullet"/>
      </w:pPr>
      <w:r w:rsidRPr="00B4436C">
        <w:t>A</w:t>
      </w:r>
      <w:r w:rsidR="00F70F2B" w:rsidRPr="00B4436C">
        <w:t xml:space="preserve">n interpreter for someone who does not speak English </w:t>
      </w:r>
      <w:proofErr w:type="gramStart"/>
      <w:r w:rsidR="00F70F2B" w:rsidRPr="00B4436C">
        <w:t>well</w:t>
      </w:r>
      <w:proofErr w:type="gramEnd"/>
      <w:r w:rsidR="00F70F2B" w:rsidRPr="00B4436C">
        <w:t xml:space="preserve"> </w:t>
      </w:r>
    </w:p>
    <w:p w14:paraId="313FB14D" w14:textId="4D10D10F" w:rsidR="00F70F2B" w:rsidRPr="00B4436C" w:rsidRDefault="00B92190" w:rsidP="00180EFB">
      <w:pPr>
        <w:pStyle w:val="WPBullet"/>
      </w:pPr>
      <w:r w:rsidRPr="00B4436C">
        <w:t>I</w:t>
      </w:r>
      <w:r w:rsidR="00F70F2B" w:rsidRPr="00B4436C">
        <w:t xml:space="preserve">nformation in accessible formats </w:t>
      </w:r>
    </w:p>
    <w:p w14:paraId="7381B741" w14:textId="07DC814B" w:rsidR="00F70F2B" w:rsidRPr="00B4436C" w:rsidRDefault="00B92190" w:rsidP="00180EFB">
      <w:pPr>
        <w:pStyle w:val="WPBullet"/>
      </w:pPr>
      <w:r w:rsidRPr="00B4436C">
        <w:t>S</w:t>
      </w:r>
      <w:r w:rsidR="00F70F2B" w:rsidRPr="00B4436C">
        <w:t>ignposting to mental health services</w:t>
      </w:r>
    </w:p>
    <w:p w14:paraId="4D0982C8" w14:textId="154D615A" w:rsidR="00F70F2B" w:rsidRPr="00B4436C" w:rsidRDefault="00B92190" w:rsidP="00D162C8">
      <w:pPr>
        <w:pStyle w:val="WPBullet"/>
      </w:pPr>
      <w:r w:rsidRPr="00B4436C">
        <w:t>T</w:t>
      </w:r>
      <w:r w:rsidR="00F70F2B" w:rsidRPr="00B4436C">
        <w:t>he support of an advocate</w:t>
      </w:r>
      <w:r w:rsidRPr="00B4436C">
        <w:t>,</w:t>
      </w:r>
      <w:r w:rsidR="00F70F2B" w:rsidRPr="00B4436C">
        <w:t xml:space="preserve"> </w:t>
      </w:r>
      <w:r w:rsidRPr="00B4436C">
        <w:t>d</w:t>
      </w:r>
      <w:r w:rsidR="00F70F2B" w:rsidRPr="00B4436C">
        <w:t xml:space="preserve">rawing their attention to other sources of independent help and advice such as </w:t>
      </w:r>
      <w:proofErr w:type="spellStart"/>
      <w:r w:rsidR="00F70F2B" w:rsidRPr="00B4436C">
        <w:t>AvMA</w:t>
      </w:r>
      <w:proofErr w:type="spellEnd"/>
      <w:r w:rsidR="00F70F2B" w:rsidRPr="00B4436C">
        <w:t xml:space="preserve"> (Action against Medical Accidents) or Cruse Bereavement Care </w:t>
      </w:r>
    </w:p>
    <w:p w14:paraId="18A125B8" w14:textId="4741C0AA" w:rsidR="00F70F2B" w:rsidRPr="00180EFB" w:rsidRDefault="00F70F2B" w:rsidP="00180EFB">
      <w:pPr>
        <w:pStyle w:val="WPParagraph"/>
        <w:rPr>
          <w:color w:val="FF0000"/>
        </w:rPr>
      </w:pPr>
      <w:r w:rsidRPr="00B4436C">
        <w:t>If the relevant person consents, the organisation would involve family members and carers in any discussions, taking reasonable steps to ensure communication is in a way that is as accessible and supportive as possible.</w:t>
      </w:r>
    </w:p>
    <w:p w14:paraId="70CA46AE" w14:textId="00244B8A" w:rsidR="006610C0" w:rsidRPr="006610C0" w:rsidRDefault="006610C0" w:rsidP="00686963">
      <w:pPr>
        <w:pStyle w:val="WPHeading2"/>
      </w:pPr>
      <w:bookmarkStart w:id="6" w:name="_Hlk524432589"/>
      <w:r w:rsidRPr="006610C0">
        <w:t>Next of Kin (N</w:t>
      </w:r>
      <w:r w:rsidR="00494137">
        <w:t>O</w:t>
      </w:r>
      <w:r w:rsidRPr="006610C0">
        <w:t>K)</w:t>
      </w:r>
    </w:p>
    <w:p w14:paraId="1B06713B" w14:textId="77777777" w:rsidR="006610C0" w:rsidRPr="006610C0" w:rsidRDefault="006610C0" w:rsidP="00686963">
      <w:pPr>
        <w:pStyle w:val="WPParagraph"/>
        <w:rPr>
          <w:rFonts w:eastAsia="MS Mincho" w:cs="Times New Roman"/>
        </w:rPr>
      </w:pPr>
      <w:r w:rsidRPr="006610C0">
        <w:rPr>
          <w:rFonts w:eastAsia="MS Mincho" w:cs="Times New Roman"/>
        </w:rPr>
        <w:t xml:space="preserve">This term is commonly used and there is a presumption that the person identified has certain rights and duties. </w:t>
      </w:r>
    </w:p>
    <w:p w14:paraId="6132AD30" w14:textId="287EEB0D" w:rsidR="006610C0" w:rsidRPr="006610C0" w:rsidRDefault="006610C0" w:rsidP="00686963">
      <w:pPr>
        <w:pStyle w:val="WPParagraph"/>
        <w:rPr>
          <w:rFonts w:eastAsia="MS Mincho" w:cs="Times New Roman"/>
        </w:rPr>
      </w:pPr>
      <w:r w:rsidRPr="006610C0">
        <w:rPr>
          <w:rFonts w:eastAsia="MS Mincho" w:cs="Times New Roman"/>
        </w:rPr>
        <w:t xml:space="preserve">Health and </w:t>
      </w:r>
      <w:r w:rsidR="003328D1" w:rsidRPr="006610C0">
        <w:rPr>
          <w:rFonts w:eastAsia="MS Mincho" w:cs="Times New Roman"/>
        </w:rPr>
        <w:t xml:space="preserve">social care </w:t>
      </w:r>
      <w:r w:rsidRPr="006610C0">
        <w:rPr>
          <w:rFonts w:eastAsia="MS Mincho" w:cs="Times New Roman"/>
        </w:rPr>
        <w:t xml:space="preserve">colleagues should always consult the people closest to a person who lacks </w:t>
      </w:r>
      <w:r w:rsidR="00494137">
        <w:rPr>
          <w:rFonts w:eastAsia="MS Mincho" w:cs="Times New Roman"/>
        </w:rPr>
        <w:t xml:space="preserve">the </w:t>
      </w:r>
      <w:r w:rsidRPr="006610C0">
        <w:rPr>
          <w:rFonts w:eastAsia="MS Mincho" w:cs="Times New Roman"/>
        </w:rPr>
        <w:t xml:space="preserve">capacity to understand that person’s wishes and feelings to help them make a decision in that person’s best interest. </w:t>
      </w:r>
    </w:p>
    <w:p w14:paraId="36AF6A66" w14:textId="14B1DD94" w:rsidR="006610C0" w:rsidRDefault="006610C0" w:rsidP="00686963">
      <w:pPr>
        <w:pStyle w:val="WPParagraph"/>
        <w:rPr>
          <w:rFonts w:eastAsia="MS Mincho" w:cs="Times New Roman"/>
        </w:rPr>
      </w:pPr>
      <w:r w:rsidRPr="006610C0">
        <w:rPr>
          <w:rFonts w:eastAsia="MS Mincho" w:cs="Times New Roman"/>
        </w:rPr>
        <w:t>However, the person identified as N</w:t>
      </w:r>
      <w:r w:rsidR="00494137">
        <w:rPr>
          <w:rFonts w:eastAsia="MS Mincho" w:cs="Times New Roman"/>
        </w:rPr>
        <w:t>O</w:t>
      </w:r>
      <w:r w:rsidRPr="006610C0">
        <w:rPr>
          <w:rFonts w:eastAsia="MS Mincho" w:cs="Times New Roman"/>
        </w:rPr>
        <w:t>K should not be asked to sign and/or consent to certain interventions</w:t>
      </w:r>
      <w:r w:rsidR="003328D1">
        <w:rPr>
          <w:rFonts w:eastAsia="MS Mincho" w:cs="Times New Roman"/>
        </w:rPr>
        <w:t>,</w:t>
      </w:r>
      <w:r w:rsidRPr="006610C0">
        <w:rPr>
          <w:rFonts w:eastAsia="MS Mincho" w:cs="Times New Roman"/>
        </w:rPr>
        <w:t xml:space="preserve"> unless they have a legal basis for doing so</w:t>
      </w:r>
      <w:r w:rsidR="003328D1">
        <w:rPr>
          <w:rFonts w:eastAsia="MS Mincho" w:cs="Times New Roman"/>
        </w:rPr>
        <w:t>,</w:t>
      </w:r>
      <w:r w:rsidRPr="006610C0">
        <w:rPr>
          <w:rFonts w:eastAsia="MS Mincho" w:cs="Times New Roman"/>
        </w:rPr>
        <w:t xml:space="preserve"> such as an </w:t>
      </w:r>
      <w:r w:rsidR="003328D1">
        <w:rPr>
          <w:rFonts w:eastAsia="MS Mincho" w:cs="Times New Roman"/>
        </w:rPr>
        <w:t>enduring power of attorney (</w:t>
      </w:r>
      <w:r w:rsidRPr="006610C0">
        <w:rPr>
          <w:rFonts w:eastAsia="MS Mincho" w:cs="Times New Roman"/>
        </w:rPr>
        <w:t>EPA</w:t>
      </w:r>
      <w:r w:rsidR="003328D1">
        <w:rPr>
          <w:rFonts w:eastAsia="MS Mincho" w:cs="Times New Roman"/>
        </w:rPr>
        <w:t>)</w:t>
      </w:r>
      <w:r w:rsidRPr="006610C0">
        <w:rPr>
          <w:rFonts w:eastAsia="MS Mincho" w:cs="Times New Roman"/>
        </w:rPr>
        <w:t xml:space="preserve"> or the appropriate </w:t>
      </w:r>
      <w:r w:rsidR="003328D1">
        <w:rPr>
          <w:rFonts w:eastAsia="MS Mincho" w:cs="Times New Roman"/>
        </w:rPr>
        <w:t>lasting power of attorney (</w:t>
      </w:r>
      <w:r w:rsidRPr="006610C0">
        <w:rPr>
          <w:rFonts w:eastAsia="MS Mincho" w:cs="Times New Roman"/>
        </w:rPr>
        <w:t>LPA</w:t>
      </w:r>
      <w:r w:rsidR="003328D1">
        <w:rPr>
          <w:rFonts w:eastAsia="MS Mincho" w:cs="Times New Roman"/>
        </w:rPr>
        <w:t>)</w:t>
      </w:r>
      <w:r w:rsidR="00691492">
        <w:rPr>
          <w:rFonts w:eastAsia="MS Mincho" w:cs="Times New Roman"/>
        </w:rPr>
        <w:t xml:space="preserve"> for health and welfare</w:t>
      </w:r>
      <w:r w:rsidRPr="006610C0">
        <w:rPr>
          <w:rFonts w:eastAsia="MS Mincho" w:cs="Times New Roman"/>
        </w:rPr>
        <w:t xml:space="preserve">. This is a mistake often made in many </w:t>
      </w:r>
      <w:r w:rsidR="00691492">
        <w:rPr>
          <w:rFonts w:eastAsia="MS Mincho" w:cs="Times New Roman"/>
        </w:rPr>
        <w:t xml:space="preserve">health and social care </w:t>
      </w:r>
      <w:r w:rsidRPr="006610C0">
        <w:rPr>
          <w:rFonts w:eastAsia="MS Mincho" w:cs="Times New Roman"/>
        </w:rPr>
        <w:t>settings where family members are asked to sign care plans or end</w:t>
      </w:r>
      <w:r w:rsidR="003328D1">
        <w:rPr>
          <w:rFonts w:eastAsia="MS Mincho" w:cs="Times New Roman"/>
        </w:rPr>
        <w:t>-</w:t>
      </w:r>
      <w:r w:rsidRPr="006610C0">
        <w:rPr>
          <w:rFonts w:eastAsia="MS Mincho" w:cs="Times New Roman"/>
        </w:rPr>
        <w:t>of</w:t>
      </w:r>
      <w:r w:rsidR="003328D1">
        <w:rPr>
          <w:rFonts w:eastAsia="MS Mincho" w:cs="Times New Roman"/>
        </w:rPr>
        <w:t>-</w:t>
      </w:r>
      <w:r w:rsidRPr="006610C0">
        <w:rPr>
          <w:rFonts w:eastAsia="MS Mincho" w:cs="Times New Roman"/>
        </w:rPr>
        <w:t xml:space="preserve">life plans and other treatment options and provide consent </w:t>
      </w:r>
      <w:r w:rsidR="003328D1">
        <w:rPr>
          <w:rFonts w:eastAsia="MS Mincho" w:cs="Times New Roman"/>
        </w:rPr>
        <w:t>that</w:t>
      </w:r>
      <w:r w:rsidRPr="006610C0">
        <w:rPr>
          <w:rFonts w:eastAsia="MS Mincho" w:cs="Times New Roman"/>
        </w:rPr>
        <w:t xml:space="preserve"> is not legally valid. </w:t>
      </w:r>
      <w:bookmarkEnd w:id="6"/>
    </w:p>
    <w:p w14:paraId="0B22625D" w14:textId="77777777" w:rsidR="00E40520" w:rsidRPr="00B4436C" w:rsidRDefault="00E40520" w:rsidP="00180EFB">
      <w:pPr>
        <w:pStyle w:val="WPHeading2"/>
        <w:rPr>
          <w:lang w:val="en-GB"/>
        </w:rPr>
      </w:pPr>
      <w:r w:rsidRPr="00B4436C">
        <w:rPr>
          <w:lang w:val="en-GB"/>
        </w:rPr>
        <w:t>Records</w:t>
      </w:r>
    </w:p>
    <w:p w14:paraId="068E352F" w14:textId="7ED5B75A" w:rsidR="00E40520" w:rsidRPr="00B4436C" w:rsidRDefault="00E40520" w:rsidP="00180EFB">
      <w:pPr>
        <w:pStyle w:val="WPParagraph"/>
      </w:pPr>
      <w:r w:rsidRPr="00B4436C">
        <w:t>The organisation will keep clear records showing responses to notifiable safety incidents. If the incident also meets the notification thresholds it will be reported through the CQC notification system. If the relevant person cannot be or refuses to be contacted, a written record of all attempts to make contact will be kept and the incident reported through the appropriate notifications system and investigated to prevent harm occurring to others.</w:t>
      </w:r>
    </w:p>
    <w:p w14:paraId="6D58605D" w14:textId="6E4AAA06" w:rsidR="00962E1E" w:rsidRDefault="00695EE6" w:rsidP="003328D1">
      <w:pPr>
        <w:pStyle w:val="WPHeading"/>
      </w:pPr>
      <w:bookmarkStart w:id="7" w:name="_Hlk527965528"/>
      <w:bookmarkStart w:id="8" w:name="_Hlk527548380"/>
      <w:r>
        <w:br/>
      </w:r>
      <w:r w:rsidR="00B14A79" w:rsidRPr="002E7BED">
        <w:t>Related Policies</w:t>
      </w:r>
      <w:r w:rsidR="002A1DEB">
        <w:t xml:space="preserve"> </w:t>
      </w:r>
    </w:p>
    <w:p w14:paraId="1CB29E85" w14:textId="77777777" w:rsidR="00A24978" w:rsidRPr="00A24978" w:rsidRDefault="00A24978" w:rsidP="00686963">
      <w:pPr>
        <w:pStyle w:val="WPParagraph"/>
        <w:rPr>
          <w:rFonts w:cs="Times New Roman"/>
        </w:rPr>
      </w:pPr>
      <w:r w:rsidRPr="00A24978">
        <w:rPr>
          <w:rFonts w:cs="Times New Roman"/>
        </w:rPr>
        <w:t>Accessible Information and Communication</w:t>
      </w:r>
    </w:p>
    <w:p w14:paraId="3F3E2318" w14:textId="77777777" w:rsidR="000B6CD5" w:rsidRPr="00B4436C" w:rsidRDefault="000B6CD5" w:rsidP="000B6CD5">
      <w:pPr>
        <w:pStyle w:val="WPParagraph"/>
      </w:pPr>
      <w:r w:rsidRPr="00B4436C">
        <w:t>Accidents, Incidents and Emergencies Reporting (RIDDOR)</w:t>
      </w:r>
    </w:p>
    <w:p w14:paraId="0B78094B" w14:textId="77777777" w:rsidR="00A24978" w:rsidRPr="00B4436C" w:rsidRDefault="00A24978" w:rsidP="00686963">
      <w:pPr>
        <w:pStyle w:val="WPParagraph"/>
        <w:rPr>
          <w:rFonts w:cs="Times New Roman"/>
        </w:rPr>
      </w:pPr>
      <w:r w:rsidRPr="00B4436C">
        <w:rPr>
          <w:rFonts w:cs="Times New Roman"/>
        </w:rPr>
        <w:t>Dignity and Respect</w:t>
      </w:r>
    </w:p>
    <w:p w14:paraId="170945D6" w14:textId="7F155A0A" w:rsidR="00A24978" w:rsidRPr="00A24978" w:rsidRDefault="00A24978" w:rsidP="00686963">
      <w:pPr>
        <w:pStyle w:val="WPParagraph"/>
        <w:rPr>
          <w:rFonts w:cs="Times New Roman"/>
        </w:rPr>
      </w:pPr>
      <w:r w:rsidRPr="00A24978">
        <w:rPr>
          <w:rFonts w:cs="Times New Roman"/>
        </w:rPr>
        <w:t>Good Governance</w:t>
      </w:r>
      <w:r w:rsidR="00371C80">
        <w:rPr>
          <w:rFonts w:cs="Times New Roman"/>
        </w:rPr>
        <w:t xml:space="preserve"> and Quality</w:t>
      </w:r>
    </w:p>
    <w:p w14:paraId="5149FD78" w14:textId="76E8F447" w:rsidR="000F2E0D" w:rsidRPr="00686963" w:rsidRDefault="00A24978" w:rsidP="00686963">
      <w:pPr>
        <w:pStyle w:val="WPParagraph"/>
        <w:rPr>
          <w:rFonts w:cs="Times New Roman"/>
        </w:rPr>
      </w:pPr>
      <w:r w:rsidRPr="00A24978">
        <w:rPr>
          <w:rFonts w:cs="Times New Roman"/>
        </w:rPr>
        <w:t>Notifications</w:t>
      </w:r>
      <w:bookmarkEnd w:id="7"/>
      <w:bookmarkEnd w:id="8"/>
    </w:p>
    <w:p w14:paraId="218F1511" w14:textId="3429B174" w:rsidR="008F0DD2" w:rsidRPr="00466EE2" w:rsidRDefault="00695EE6" w:rsidP="008F0DD2">
      <w:pPr>
        <w:pStyle w:val="WPHeading"/>
        <w:rPr>
          <w:color w:val="FF0000"/>
        </w:rPr>
      </w:pPr>
      <w:r>
        <w:lastRenderedPageBreak/>
        <w:br/>
      </w:r>
      <w:r w:rsidR="003450A5" w:rsidRPr="002E7BED">
        <w:t xml:space="preserve">Related </w:t>
      </w:r>
      <w:r w:rsidR="003450A5">
        <w:t>Guidance</w:t>
      </w:r>
      <w:r w:rsidR="000F2E0D">
        <w:t xml:space="preserve"> </w:t>
      </w:r>
    </w:p>
    <w:p w14:paraId="497F4EDC" w14:textId="77777777" w:rsidR="00502D2B" w:rsidRDefault="003328D1" w:rsidP="006850BE">
      <w:pPr>
        <w:pStyle w:val="WPParagraph"/>
        <w:spacing w:before="0" w:after="0" w:line="240" w:lineRule="auto"/>
        <w:rPr>
          <w:rFonts w:eastAsia="HGGothicM"/>
          <w:b/>
          <w:lang w:bidi="en-US"/>
        </w:rPr>
      </w:pPr>
      <w:r>
        <w:rPr>
          <w:rFonts w:eastAsia="HGGothicM"/>
          <w:lang w:bidi="en-US"/>
        </w:rPr>
        <w:t xml:space="preserve">CQC </w:t>
      </w:r>
      <w:r w:rsidR="003450A5" w:rsidRPr="003878C5">
        <w:rPr>
          <w:rFonts w:eastAsia="HGGothicM"/>
          <w:lang w:bidi="en-US"/>
        </w:rPr>
        <w:t>Regulation 20</w:t>
      </w:r>
      <w:r>
        <w:rPr>
          <w:rFonts w:eastAsia="HGGothicM"/>
          <w:lang w:bidi="en-US"/>
        </w:rPr>
        <w:t>:</w:t>
      </w:r>
      <w:r w:rsidR="003450A5" w:rsidRPr="003878C5">
        <w:rPr>
          <w:rFonts w:eastAsia="HGGothicM"/>
          <w:lang w:bidi="en-US"/>
        </w:rPr>
        <w:t xml:space="preserve"> Duty of Candour</w:t>
      </w:r>
      <w:r>
        <w:rPr>
          <w:rFonts w:eastAsia="HGGothicM"/>
          <w:lang w:bidi="en-US"/>
        </w:rPr>
        <w:t>:</w:t>
      </w:r>
    </w:p>
    <w:p w14:paraId="48764137" w14:textId="77777777" w:rsidR="00AB1E6B" w:rsidRDefault="00000000" w:rsidP="00AB1E6B">
      <w:pPr>
        <w:pStyle w:val="WPParagraph"/>
        <w:spacing w:before="0" w:after="0" w:line="240" w:lineRule="auto"/>
        <w:rPr>
          <w:rStyle w:val="Hyperlink"/>
          <w:rFonts w:eastAsia="HGGothicM"/>
          <w:bCs/>
          <w:lang w:bidi="en-US"/>
        </w:rPr>
      </w:pPr>
      <w:hyperlink r:id="rId14" w:history="1">
        <w:r w:rsidR="00502D2B" w:rsidRPr="00596478">
          <w:rPr>
            <w:rStyle w:val="Hyperlink"/>
            <w:rFonts w:eastAsia="HGGothicM"/>
            <w:bCs/>
            <w:lang w:bidi="en-US"/>
          </w:rPr>
          <w:t>https://www.cqc.org.uk/guidance-providers/regulations-enforcement/regulation-20-duty-candour</w:t>
        </w:r>
      </w:hyperlink>
    </w:p>
    <w:p w14:paraId="43F07B27" w14:textId="77777777" w:rsidR="00AB1E6B" w:rsidRPr="00B4436C" w:rsidRDefault="00AB1E6B" w:rsidP="00AB1E6B">
      <w:pPr>
        <w:pStyle w:val="WPParagraph"/>
        <w:spacing w:before="0" w:after="0" w:line="240" w:lineRule="auto"/>
        <w:rPr>
          <w:rStyle w:val="Hyperlink"/>
          <w:rFonts w:eastAsia="HGGothicM"/>
          <w:bCs/>
          <w:color w:val="auto"/>
          <w:lang w:bidi="en-US"/>
        </w:rPr>
      </w:pPr>
    </w:p>
    <w:p w14:paraId="5BF45987" w14:textId="7BB0AD2C" w:rsidR="00AB1E6B" w:rsidRPr="00B4436C" w:rsidRDefault="00AB1E6B" w:rsidP="00AB1E6B">
      <w:pPr>
        <w:pStyle w:val="WPParagraph"/>
        <w:spacing w:before="0" w:after="0" w:line="240" w:lineRule="auto"/>
        <w:rPr>
          <w:rFonts w:eastAsia="HGGothicM"/>
          <w:bCs/>
          <w:u w:val="single"/>
          <w:lang w:bidi="en-US"/>
        </w:rPr>
      </w:pPr>
      <w:r w:rsidRPr="00B4436C">
        <w:rPr>
          <w:rFonts w:eastAsia="HGGothicM"/>
          <w:bCs/>
          <w:lang w:bidi="en-US"/>
        </w:rPr>
        <w:t>CQC Notifications</w:t>
      </w:r>
    </w:p>
    <w:p w14:paraId="481B7486" w14:textId="6ED5CEC5" w:rsidR="00AB1E6B" w:rsidRPr="00B4436C" w:rsidRDefault="00000000" w:rsidP="00AB1E6B">
      <w:pPr>
        <w:pStyle w:val="WPParagraph"/>
        <w:spacing w:before="0" w:after="0" w:line="240" w:lineRule="auto"/>
        <w:rPr>
          <w:rFonts w:eastAsia="HGGothicM"/>
          <w:bCs/>
          <w:lang w:bidi="en-US"/>
        </w:rPr>
      </w:pPr>
      <w:hyperlink r:id="rId15" w:history="1">
        <w:r w:rsidR="00B4436C" w:rsidRPr="002D2B6A">
          <w:rPr>
            <w:rStyle w:val="Hyperlink"/>
            <w:rFonts w:eastAsia="HGGothicM"/>
            <w:bCs/>
            <w:lang w:bidi="en-US"/>
          </w:rPr>
          <w:t>https://www.cqc.org.uk/guidance-providers/notifications</w:t>
        </w:r>
      </w:hyperlink>
      <w:r w:rsidR="00B4436C">
        <w:rPr>
          <w:rFonts w:eastAsia="HGGothicM"/>
          <w:bCs/>
          <w:lang w:bidi="en-US"/>
        </w:rPr>
        <w:t xml:space="preserve"> </w:t>
      </w:r>
    </w:p>
    <w:p w14:paraId="0B41F076" w14:textId="77777777" w:rsidR="006850BE" w:rsidRDefault="006850BE" w:rsidP="006850BE">
      <w:pPr>
        <w:pStyle w:val="WPParagraph"/>
        <w:spacing w:before="0" w:after="0" w:line="240" w:lineRule="auto"/>
        <w:rPr>
          <w:rStyle w:val="Hyperlink"/>
          <w:rFonts w:eastAsia="HGGothicM"/>
          <w:bCs/>
          <w:lang w:bidi="en-US"/>
        </w:rPr>
      </w:pPr>
    </w:p>
    <w:p w14:paraId="6C1A77D7" w14:textId="77777777" w:rsidR="00502D2B" w:rsidRDefault="003450A5" w:rsidP="006850BE">
      <w:pPr>
        <w:pStyle w:val="WPParagraph"/>
        <w:spacing w:before="0" w:after="0" w:line="240" w:lineRule="auto"/>
        <w:rPr>
          <w:rFonts w:eastAsia="HGGothicM"/>
          <w:lang w:bidi="en-US"/>
        </w:rPr>
      </w:pPr>
      <w:r w:rsidRPr="003878C5">
        <w:rPr>
          <w:rFonts w:eastAsia="HGGothicM"/>
          <w:lang w:bidi="en-US"/>
        </w:rPr>
        <w:t>NMC</w:t>
      </w:r>
      <w:r w:rsidR="003328D1">
        <w:rPr>
          <w:rFonts w:eastAsia="HGGothicM"/>
          <w:lang w:bidi="en-US"/>
        </w:rPr>
        <w:t>:</w:t>
      </w:r>
    </w:p>
    <w:p w14:paraId="26716D82" w14:textId="1AE396D6" w:rsidR="003450A5" w:rsidRPr="003878C5" w:rsidRDefault="00000000" w:rsidP="006850BE">
      <w:pPr>
        <w:pStyle w:val="WPParagraph"/>
        <w:spacing w:before="0" w:after="0" w:line="240" w:lineRule="auto"/>
        <w:rPr>
          <w:rFonts w:eastAsia="HGGothicM"/>
          <w:b/>
          <w:color w:val="365F91" w:themeColor="accent1" w:themeShade="BF"/>
          <w:lang w:bidi="en-US"/>
        </w:rPr>
      </w:pPr>
      <w:hyperlink r:id="rId16" w:history="1">
        <w:r w:rsidR="00502D2B" w:rsidRPr="00596478">
          <w:rPr>
            <w:rStyle w:val="Hyperlink"/>
            <w:rFonts w:eastAsia="HGGothicM"/>
            <w:bCs/>
            <w:lang w:bidi="en-US"/>
          </w:rPr>
          <w:t>https://www.nmc.org.uk/standards/guidance/the-professional-duty-of-candour/read-the-professional-duty-of-candour/</w:t>
        </w:r>
      </w:hyperlink>
      <w:r w:rsidR="003450A5" w:rsidRPr="003878C5">
        <w:rPr>
          <w:rFonts w:eastAsia="HGGothicM"/>
          <w:color w:val="FF0000"/>
          <w:lang w:bidi="en-US"/>
        </w:rPr>
        <w:t xml:space="preserve"> </w:t>
      </w:r>
    </w:p>
    <w:p w14:paraId="7E02E13D" w14:textId="0A31AE99" w:rsidR="003450A5" w:rsidRDefault="00695EE6" w:rsidP="003328D1">
      <w:pPr>
        <w:pStyle w:val="WPHeading"/>
      </w:pPr>
      <w:r>
        <w:br/>
      </w:r>
      <w:r w:rsidR="003450A5">
        <w:t>Training Statement</w:t>
      </w:r>
    </w:p>
    <w:p w14:paraId="646F5DAE" w14:textId="1BC3F6A3" w:rsidR="00DF3F0F" w:rsidRPr="00DF3F0F" w:rsidRDefault="003450A5" w:rsidP="00686963">
      <w:pPr>
        <w:pStyle w:val="Paragraph"/>
        <w:jc w:val="left"/>
        <w:rPr>
          <w:rFonts w:eastAsia="HGGothicM"/>
        </w:rPr>
      </w:pPr>
      <w:r w:rsidRPr="003878C5">
        <w:rPr>
          <w:rFonts w:cs="Times New Roman"/>
        </w:rPr>
        <w:t xml:space="preserve">The management </w:t>
      </w:r>
      <w:r w:rsidR="006F5CEC">
        <w:rPr>
          <w:rFonts w:cs="Times New Roman"/>
        </w:rPr>
        <w:t>needs</w:t>
      </w:r>
      <w:r w:rsidRPr="003878C5">
        <w:rPr>
          <w:rFonts w:cs="Times New Roman"/>
        </w:rPr>
        <w:t xml:space="preserve"> to be fully aware of this legal duty and it will be incorporated into Induction and a separate briefing will be in place for all managers involved in good governance within their job role.</w:t>
      </w:r>
      <w:bookmarkStart w:id="9" w:name="_Hlk529282654"/>
      <w:r w:rsidRPr="003878C5">
        <w:rPr>
          <w:rFonts w:cs="Times New Roman"/>
        </w:rPr>
        <w:t xml:space="preserve"> </w:t>
      </w:r>
      <w:bookmarkStart w:id="10" w:name="_Hlk53512270"/>
      <w:bookmarkEnd w:id="9"/>
      <w:r w:rsidR="00686963" w:rsidRPr="000A1D64">
        <w:rPr>
          <w:rFonts w:eastAsia="HGGothicM"/>
        </w:rPr>
        <w:t>All staff, during induction</w:t>
      </w:r>
      <w:r w:rsidR="00686963">
        <w:rPr>
          <w:rFonts w:eastAsia="HGGothicM"/>
        </w:rPr>
        <w:t>,</w:t>
      </w:r>
      <w:r w:rsidR="00686963" w:rsidRPr="000A1D64">
        <w:rPr>
          <w:rFonts w:eastAsia="HGGothicM"/>
        </w:rPr>
        <w:t xml:space="preserve"> are made aware of the organisation</w:t>
      </w:r>
      <w:r w:rsidR="00686963">
        <w:rPr>
          <w:rFonts w:eastAsia="HGGothicM"/>
        </w:rPr>
        <w:t>’</w:t>
      </w:r>
      <w:r w:rsidR="00686963" w:rsidRPr="000A1D64">
        <w:rPr>
          <w:rFonts w:eastAsia="HGGothicM"/>
        </w:rPr>
        <w:t>s policies and procedures, all of which are used for training updates. All policies and procedures are reviewed and amended where necessary</w:t>
      </w:r>
      <w:r w:rsidR="00686963">
        <w:rPr>
          <w:rFonts w:eastAsia="HGGothicM"/>
        </w:rPr>
        <w:t>,</w:t>
      </w:r>
      <w:r w:rsidR="00686963" w:rsidRPr="000A1D64">
        <w:rPr>
          <w:rFonts w:eastAsia="HGGothicM"/>
        </w:rPr>
        <w:t xml:space="preserve"> and staff are made aware of any changes. Observations are undertaken to check skills and competencies. Various methods of training are used</w:t>
      </w:r>
      <w:r w:rsidR="00686963">
        <w:rPr>
          <w:rFonts w:eastAsia="HGGothicM"/>
        </w:rPr>
        <w:t>,</w:t>
      </w:r>
      <w:r w:rsidR="00686963" w:rsidRPr="000A1D64">
        <w:rPr>
          <w:rFonts w:eastAsia="HGGothicM"/>
        </w:rPr>
        <w:t xml:space="preserve"> including </w:t>
      </w:r>
      <w:r w:rsidR="006F5CEC">
        <w:rPr>
          <w:rFonts w:eastAsia="HGGothicM"/>
        </w:rPr>
        <w:t>one-to-one</w:t>
      </w:r>
      <w:r w:rsidR="00686963" w:rsidRPr="000A1D64">
        <w:rPr>
          <w:rFonts w:eastAsia="HGGothicM"/>
        </w:rPr>
        <w:t xml:space="preserve">, online, </w:t>
      </w:r>
      <w:r w:rsidR="006F5CEC">
        <w:rPr>
          <w:rFonts w:eastAsia="HGGothicM"/>
        </w:rPr>
        <w:t>workbooks</w:t>
      </w:r>
      <w:r w:rsidR="00686963" w:rsidRPr="000A1D64">
        <w:rPr>
          <w:rFonts w:eastAsia="HGGothicM"/>
        </w:rPr>
        <w:t xml:space="preserve">, group meetings, </w:t>
      </w:r>
      <w:r w:rsidR="00686963">
        <w:rPr>
          <w:rFonts w:eastAsia="HGGothicM"/>
        </w:rPr>
        <w:t xml:space="preserve">and </w:t>
      </w:r>
      <w:r w:rsidR="00686963" w:rsidRPr="000A1D64">
        <w:rPr>
          <w:rFonts w:eastAsia="HGGothicM"/>
        </w:rPr>
        <w:t xml:space="preserve">individual </w:t>
      </w:r>
      <w:r w:rsidR="006F5CEC">
        <w:rPr>
          <w:rFonts w:eastAsia="HGGothicM"/>
        </w:rPr>
        <w:t>supervision</w:t>
      </w:r>
      <w:r w:rsidR="00686963">
        <w:rPr>
          <w:rFonts w:eastAsia="HGGothicM"/>
        </w:rPr>
        <w:t>.</w:t>
      </w:r>
      <w:bookmarkEnd w:id="10"/>
    </w:p>
    <w:p w14:paraId="59695143" w14:textId="1A43FE8F" w:rsidR="00686963" w:rsidRDefault="00686963" w:rsidP="00686963">
      <w:pPr>
        <w:pStyle w:val="Paragraph"/>
        <w:jc w:val="left"/>
        <w:rPr>
          <w:rFonts w:eastAsia="HGGothicM"/>
          <w:b/>
        </w:rPr>
      </w:pPr>
    </w:p>
    <w:p w14:paraId="53EC0827" w14:textId="2726E020" w:rsidR="00BF65AC" w:rsidRDefault="00A67B3D" w:rsidP="00BF65AC">
      <w:pPr>
        <w:pStyle w:val="WPParagraph"/>
      </w:pPr>
      <w:r>
        <w:t xml:space="preserve">Date Reviewed: </w:t>
      </w:r>
      <w:r w:rsidR="00180EFB">
        <w:t>May</w:t>
      </w:r>
      <w:r>
        <w:t xml:space="preserve"> 2023</w:t>
      </w:r>
    </w:p>
    <w:p w14:paraId="21019AD5" w14:textId="75D28CD5" w:rsidR="00BF65AC" w:rsidRDefault="00BF65AC" w:rsidP="00BF65AC">
      <w:pPr>
        <w:pStyle w:val="WPParagraph"/>
      </w:pPr>
      <w:r>
        <w:t xml:space="preserve">Person responsible for updating this policy: </w:t>
      </w:r>
      <w:r w:rsidR="00CF3F1E">
        <w:rPr>
          <w:b/>
          <w:bCs/>
        </w:rPr>
        <w:t>IFEYINWA ODOEMENAM</w:t>
      </w:r>
    </w:p>
    <w:p w14:paraId="559DAEFA" w14:textId="6911D2FB" w:rsidR="00BF65AC" w:rsidRDefault="00CE21EB" w:rsidP="00BF65AC">
      <w:pPr>
        <w:pStyle w:val="WPParagraph"/>
      </w:pPr>
      <w:r>
        <w:t xml:space="preserve">Next Review Date: </w:t>
      </w:r>
      <w:r w:rsidR="00180EFB">
        <w:t xml:space="preserve">May </w:t>
      </w:r>
      <w:r>
        <w:t>2024</w:t>
      </w:r>
    </w:p>
    <w:p w14:paraId="2AC0AE63" w14:textId="77777777" w:rsidR="00A67428" w:rsidRDefault="00A67428">
      <w:pPr>
        <w:rPr>
          <w:rStyle w:val="Hyperlink"/>
          <w:rFonts w:ascii="Arial" w:eastAsia="Calibri" w:hAnsi="Arial" w:cs="Arial"/>
          <w:b/>
          <w:noProof/>
          <w:sz w:val="24"/>
          <w:szCs w:val="24"/>
          <w:lang w:val="sk-SK" w:eastAsia="sk-SK"/>
        </w:rPr>
      </w:pPr>
      <w:r>
        <w:rPr>
          <w:rStyle w:val="Hyperlink"/>
          <w:rFonts w:eastAsia="Calibri"/>
          <w:b/>
          <w:lang w:val="sk-SK"/>
        </w:rPr>
        <w:br w:type="page"/>
      </w:r>
    </w:p>
    <w:p w14:paraId="00469B16" w14:textId="3CEED2EC" w:rsidR="00691492" w:rsidRPr="00B050FB" w:rsidRDefault="00691492" w:rsidP="00A67428">
      <w:pPr>
        <w:pStyle w:val="Paragraph"/>
        <w:jc w:val="left"/>
        <w:rPr>
          <w:rStyle w:val="Hyperlink"/>
          <w:rFonts w:eastAsia="Calibri"/>
          <w:b/>
          <w:color w:val="auto"/>
          <w:lang w:val="sk-SK"/>
        </w:rPr>
      </w:pPr>
      <w:r w:rsidRPr="00B050FB">
        <w:rPr>
          <w:rStyle w:val="Hyperlink"/>
          <w:rFonts w:eastAsia="Calibri"/>
          <w:b/>
          <w:color w:val="auto"/>
          <w:lang w:val="sk-SK"/>
        </w:rPr>
        <w:lastRenderedPageBreak/>
        <w:t>Appendix One</w:t>
      </w:r>
    </w:p>
    <w:p w14:paraId="3034AB05" w14:textId="7801149B" w:rsidR="00691492" w:rsidRPr="00B050FB" w:rsidRDefault="00691492" w:rsidP="00691492">
      <w:pPr>
        <w:pStyle w:val="Paragraph"/>
        <w:jc w:val="center"/>
        <w:rPr>
          <w:rStyle w:val="Hyperlink"/>
          <w:rFonts w:eastAsia="Calibri"/>
          <w:b/>
          <w:color w:val="auto"/>
          <w:lang w:val="sk-SK"/>
        </w:rPr>
      </w:pPr>
      <w:r w:rsidRPr="00B050FB">
        <w:rPr>
          <w:rStyle w:val="Hyperlink"/>
          <w:rFonts w:eastAsia="Calibri"/>
          <w:b/>
          <w:color w:val="auto"/>
          <w:lang w:val="sk-SK"/>
        </w:rPr>
        <w:t>Duty of Candour Flowchart</w:t>
      </w:r>
    </w:p>
    <w:p w14:paraId="5C80882D" w14:textId="18D1DFAB" w:rsidR="00691492" w:rsidRPr="00B050FB" w:rsidRDefault="00691492" w:rsidP="007E7635">
      <w:pPr>
        <w:pStyle w:val="Paragraph"/>
        <w:jc w:val="center"/>
        <w:rPr>
          <w:rStyle w:val="Hyperlink"/>
          <w:rFonts w:eastAsia="Calibri"/>
          <w:b/>
          <w:color w:val="auto"/>
          <w:lang w:val="sk-SK"/>
        </w:rPr>
      </w:pPr>
      <w:r w:rsidRPr="00B050FB">
        <w:rPr>
          <w:rStyle w:val="Hyperlink"/>
          <w:rFonts w:eastAsia="Calibri"/>
          <w:b/>
          <w:color w:val="auto"/>
          <w:lang w:val="sk-SK"/>
        </w:rPr>
        <w:t>(Organisation Name)</w:t>
      </w:r>
    </w:p>
    <w:p w14:paraId="0AA89C74" w14:textId="77777777" w:rsidR="00691492" w:rsidRDefault="00691492"/>
    <w:p w14:paraId="0186C8E3" w14:textId="77777777" w:rsidR="00691492" w:rsidRDefault="00691492"/>
    <w:p w14:paraId="2AD56F87" w14:textId="77777777" w:rsidR="00691492" w:rsidRDefault="00691492">
      <w:r>
        <w:rPr>
          <w:noProof/>
        </w:rPr>
        <mc:AlternateContent>
          <mc:Choice Requires="wps">
            <w:drawing>
              <wp:anchor distT="0" distB="0" distL="114300" distR="114300" simplePos="0" relativeHeight="251673600" behindDoc="0" locked="0" layoutInCell="1" allowOverlap="1" wp14:anchorId="59245753" wp14:editId="6236E2DB">
                <wp:simplePos x="0" y="0"/>
                <wp:positionH relativeFrom="column">
                  <wp:posOffset>1232536</wp:posOffset>
                </wp:positionH>
                <wp:positionV relativeFrom="paragraph">
                  <wp:posOffset>6179820</wp:posOffset>
                </wp:positionV>
                <wp:extent cx="734060" cy="762000"/>
                <wp:effectExtent l="19050" t="19050" r="46990" b="38100"/>
                <wp:wrapNone/>
                <wp:docPr id="23" name="Straight Arrow Connector 23"/>
                <wp:cNvGraphicFramePr/>
                <a:graphic xmlns:a="http://schemas.openxmlformats.org/drawingml/2006/main">
                  <a:graphicData uri="http://schemas.microsoft.com/office/word/2010/wordprocessingShape">
                    <wps:wsp>
                      <wps:cNvCnPr/>
                      <wps:spPr>
                        <a:xfrm>
                          <a:off x="0" y="0"/>
                          <a:ext cx="734060" cy="762000"/>
                        </a:xfrm>
                        <a:prstGeom prst="straightConnector1">
                          <a:avLst/>
                        </a:prstGeom>
                        <a:ln w="28575">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shapetype w14:anchorId="51F86A6B" id="_x0000_t32" coordsize="21600,21600" o:spt="32" o:oned="t" path="m,l21600,21600e" filled="f">
                <v:path arrowok="t" fillok="f" o:connecttype="none"/>
                <o:lock v:ext="edit" shapetype="t"/>
              </v:shapetype>
              <v:shape id="Straight Arrow Connector 23" o:spid="_x0000_s1026" type="#_x0000_t32" style="position:absolute;margin-left:97.05pt;margin-top:486.6pt;width:57.8pt;height:6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" strokecolor="#1f497d [3215]" strokeweight="2.25pt">
                <v:stroke endarrow="block"/>
              </v:shape>
            </w:pict>
          </mc:Fallback>
        </mc:AlternateContent>
      </w:r>
      <w:r>
        <w:rPr>
          <w:noProof/>
        </w:rPr>
        <mc:AlternateContent>
          <mc:Choice Requires="wps">
            <w:drawing>
              <wp:anchor distT="0" distB="0" distL="114300" distR="114300" simplePos="0" relativeHeight="251665408" behindDoc="0" locked="0" layoutInCell="1" allowOverlap="1" wp14:anchorId="6EA9C9AA" wp14:editId="02AA845C">
                <wp:simplePos x="0" y="0"/>
                <wp:positionH relativeFrom="column">
                  <wp:posOffset>215900</wp:posOffset>
                </wp:positionH>
                <wp:positionV relativeFrom="paragraph">
                  <wp:posOffset>5100320</wp:posOffset>
                </wp:positionV>
                <wp:extent cx="2072640" cy="996950"/>
                <wp:effectExtent l="0" t="0" r="22860" b="12700"/>
                <wp:wrapNone/>
                <wp:docPr id="9" name="Flowchart: Alternate Process 9"/>
                <wp:cNvGraphicFramePr/>
                <a:graphic xmlns:a="http://schemas.openxmlformats.org/drawingml/2006/main">
                  <a:graphicData uri="http://schemas.microsoft.com/office/word/2010/wordprocessingShape">
                    <wps:wsp>
                      <wps:cNvSpPr/>
                      <wps:spPr>
                        <a:xfrm>
                          <a:off x="0" y="0"/>
                          <a:ext cx="2072640" cy="99695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F807F68" w14:textId="77777777" w:rsidR="00691492" w:rsidRPr="00394B0F" w:rsidRDefault="00691492" w:rsidP="00394B0F">
                            <w:pPr>
                              <w:jc w:val="center"/>
                              <w:rPr>
                                <w:b/>
                                <w:bCs/>
                                <w:sz w:val="24"/>
                                <w:szCs w:val="24"/>
                                <w:lang w:val="en-GB"/>
                              </w:rPr>
                            </w:pPr>
                            <w:r w:rsidRPr="00394B0F">
                              <w:rPr>
                                <w:b/>
                                <w:bCs/>
                                <w:sz w:val="24"/>
                                <w:szCs w:val="24"/>
                                <w:lang w:val="en-GB"/>
                              </w:rPr>
                              <w:t xml:space="preserve">Duty of Candour Regulations Apply – Refer to organisation Policies and Procedures </w:t>
                            </w:r>
                          </w:p>
                          <w:p w14:paraId="5FA4A8B9" w14:textId="77777777" w:rsidR="00691492" w:rsidRDefault="00691492"/>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
            <w:pict>
              <v:shapetype w14:anchorId="6EA9C9A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9" o:spid="_x0000_s1026" type="#_x0000_t176" style="position:absolute;margin-left:17pt;margin-top:401.6pt;width:163.2pt;height:78.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" fillcolor="#4f81bd [3204]" strokecolor="#243f60 [1604]" strokeweight="2pt">
                <v:textbox>
                  <w:txbxContent>
                    <w:p w14:paraId="5F807F68" w14:textId="77777777" w:rsidR="00691492" w:rsidRPr="00394B0F" w:rsidRDefault="00691492" w:rsidP="00394B0F">
                      <w:pPr>
                        <w:jc w:val="center"/>
                        <w:rPr>
                          <w:b/>
                          <w:bCs/>
                          <w:sz w:val="24"/>
                          <w:szCs w:val="24"/>
                          <w:lang w:val="en-GB"/>
                        </w:rPr>
                      </w:pPr>
                      <w:r w:rsidRPr="00394B0F">
                        <w:rPr>
                          <w:b/>
                          <w:bCs/>
                          <w:sz w:val="24"/>
                          <w:szCs w:val="24"/>
                          <w:lang w:val="en-GB"/>
                        </w:rPr>
                        <w:t xml:space="preserve">Duty of Candour Regulations Apply – Refer to organisation Policies and Procedures </w:t>
                      </w:r>
                    </w:p>
                    <w:p w14:paraId="5FA4A8B9" w14:textId="77777777" w:rsidR="00691492" w:rsidRDefault="00691492"/>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62A46BCD" wp14:editId="58C88206">
                <wp:simplePos x="0" y="0"/>
                <wp:positionH relativeFrom="column">
                  <wp:posOffset>2663190</wp:posOffset>
                </wp:positionH>
                <wp:positionV relativeFrom="paragraph">
                  <wp:posOffset>4126230</wp:posOffset>
                </wp:positionV>
                <wp:extent cx="689610" cy="45719"/>
                <wp:effectExtent l="0" t="19050" r="34290" b="31115"/>
                <wp:wrapNone/>
                <wp:docPr id="28" name="Arrow: Right 28"/>
                <wp:cNvGraphicFramePr/>
                <a:graphic xmlns:a="http://schemas.openxmlformats.org/drawingml/2006/main">
                  <a:graphicData uri="http://schemas.microsoft.com/office/word/2010/wordprocessingShape">
                    <wps:wsp>
                      <wps:cNvSpPr/>
                      <wps:spPr>
                        <a:xfrm>
                          <a:off x="0" y="0"/>
                          <a:ext cx="689610" cy="45719"/>
                        </a:xfrm>
                        <a:prstGeom prst="rightArrow">
                          <a:avLst/>
                        </a:prstGeom>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type w14:anchorId="26E313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26" type="#_x0000_t13" style="position:absolute;margin-left:209.7pt;margin-top:324.9pt;width:54.3pt;height:3.6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" adj="20884" fillcolor="#4f81bd [3204]" strokecolor="#1f497d [3215]" strokeweight="2pt"/>
            </w:pict>
          </mc:Fallback>
        </mc:AlternateContent>
      </w:r>
      <w:r>
        <w:rPr>
          <w:noProof/>
        </w:rPr>
        <mc:AlternateContent>
          <mc:Choice Requires="wps">
            <w:drawing>
              <wp:anchor distT="0" distB="0" distL="114300" distR="114300" simplePos="0" relativeHeight="251677696" behindDoc="0" locked="0" layoutInCell="1" allowOverlap="1" wp14:anchorId="1F30F5E6" wp14:editId="34564A9A">
                <wp:simplePos x="0" y="0"/>
                <wp:positionH relativeFrom="column">
                  <wp:posOffset>2659380</wp:posOffset>
                </wp:positionH>
                <wp:positionV relativeFrom="paragraph">
                  <wp:posOffset>2724150</wp:posOffset>
                </wp:positionV>
                <wp:extent cx="7620" cy="1417320"/>
                <wp:effectExtent l="19050" t="19050" r="30480" b="30480"/>
                <wp:wrapNone/>
                <wp:docPr id="27" name="Straight Connector 27"/>
                <wp:cNvGraphicFramePr/>
                <a:graphic xmlns:a="http://schemas.openxmlformats.org/drawingml/2006/main">
                  <a:graphicData uri="http://schemas.microsoft.com/office/word/2010/wordprocessingShape">
                    <wps:wsp>
                      <wps:cNvCnPr/>
                      <wps:spPr>
                        <a:xfrm flipH="1">
                          <a:off x="0" y="0"/>
                          <a:ext cx="7620" cy="141732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
            <w:pict>
              <v:line w14:anchorId="37AA009B" id="Straight Connector 27"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09.4pt,214.5pt" to="210pt,3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" strokecolor="#1f497d [3215]" strokeweight="2.25pt"/>
            </w:pict>
          </mc:Fallback>
        </mc:AlternateContent>
      </w:r>
      <w:r>
        <w:rPr>
          <w:noProof/>
        </w:rPr>
        <mc:AlternateContent>
          <mc:Choice Requires="wps">
            <w:drawing>
              <wp:anchor distT="0" distB="0" distL="114300" distR="114300" simplePos="0" relativeHeight="251676672" behindDoc="0" locked="0" layoutInCell="1" allowOverlap="1" wp14:anchorId="6D78CBD0" wp14:editId="4E2FCA8C">
                <wp:simplePos x="0" y="0"/>
                <wp:positionH relativeFrom="column">
                  <wp:posOffset>2324100</wp:posOffset>
                </wp:positionH>
                <wp:positionV relativeFrom="paragraph">
                  <wp:posOffset>2716530</wp:posOffset>
                </wp:positionV>
                <wp:extent cx="360000" cy="0"/>
                <wp:effectExtent l="0" t="19050" r="21590" b="19050"/>
                <wp:wrapNone/>
                <wp:docPr id="26" name="Straight Connector 26"/>
                <wp:cNvGraphicFramePr/>
                <a:graphic xmlns:a="http://schemas.openxmlformats.org/drawingml/2006/main">
                  <a:graphicData uri="http://schemas.microsoft.com/office/word/2010/wordprocessingShape">
                    <wps:wsp>
                      <wps:cNvCnPr/>
                      <wps:spPr>
                        <a:xfrm>
                          <a:off x="0" y="0"/>
                          <a:ext cx="360000" cy="0"/>
                        </a:xfrm>
                        <a:prstGeom prst="line">
                          <a:avLst/>
                        </a:prstGeom>
                        <a:ln w="28575">
                          <a:solidFill>
                            <a:schemeClr val="tx2"/>
                          </a:solidFill>
                        </a:ln>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line w14:anchorId="5479DC82" id="Straight Connector 2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pt,213.9pt" to="211.35pt,2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" strokecolor="#1f497d [3215]" strokeweight="2.25pt">
                <v:shadow on="t" color="black" opacity="22937f" origin=",.5" offset="0,.63889mm"/>
              </v:line>
            </w:pict>
          </mc:Fallback>
        </mc:AlternateContent>
      </w:r>
      <w:r>
        <w:rPr>
          <w:noProof/>
        </w:rPr>
        <mc:AlternateContent>
          <mc:Choice Requires="wps">
            <w:drawing>
              <wp:anchor distT="0" distB="0" distL="114300" distR="114300" simplePos="0" relativeHeight="251675648" behindDoc="0" locked="0" layoutInCell="1" allowOverlap="1" wp14:anchorId="1A7A2A90" wp14:editId="5BBF97A6">
                <wp:simplePos x="0" y="0"/>
                <wp:positionH relativeFrom="column">
                  <wp:posOffset>4621531</wp:posOffset>
                </wp:positionH>
                <wp:positionV relativeFrom="paragraph">
                  <wp:posOffset>5031105</wp:posOffset>
                </wp:positionV>
                <wp:extent cx="45719" cy="1943100"/>
                <wp:effectExtent l="19050" t="19050" r="31115" b="19050"/>
                <wp:wrapNone/>
                <wp:docPr id="25" name="Arrow: Up 25"/>
                <wp:cNvGraphicFramePr/>
                <a:graphic xmlns:a="http://schemas.openxmlformats.org/drawingml/2006/main">
                  <a:graphicData uri="http://schemas.microsoft.com/office/word/2010/wordprocessingShape">
                    <wps:wsp>
                      <wps:cNvSpPr/>
                      <wps:spPr>
                        <a:xfrm>
                          <a:off x="0" y="0"/>
                          <a:ext cx="45719" cy="1943100"/>
                        </a:xfrm>
                        <a:prstGeom prst="upArrow">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type w14:anchorId="27A3F4CC"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25" o:spid="_x0000_s1026" type="#_x0000_t68" style="position:absolute;margin-left:363.9pt;margin-top:396.15pt;width:3.6pt;height:153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" adj="254" fillcolor="#4f81bd [3204]" strokecolor="black [3213]" strokeweight="2pt"/>
            </w:pict>
          </mc:Fallback>
        </mc:AlternateContent>
      </w:r>
      <w:r>
        <w:rPr>
          <w:noProof/>
        </w:rPr>
        <mc:AlternateContent>
          <mc:Choice Requires="wps">
            <w:drawing>
              <wp:anchor distT="0" distB="0" distL="114300" distR="114300" simplePos="0" relativeHeight="251674624" behindDoc="0" locked="0" layoutInCell="1" allowOverlap="1" wp14:anchorId="6029A421" wp14:editId="388A6440">
                <wp:simplePos x="0" y="0"/>
                <wp:positionH relativeFrom="column">
                  <wp:posOffset>4511040</wp:posOffset>
                </wp:positionH>
                <wp:positionV relativeFrom="paragraph">
                  <wp:posOffset>6966585</wp:posOffset>
                </wp:positionV>
                <wp:extent cx="160020" cy="7620"/>
                <wp:effectExtent l="19050" t="19050" r="30480" b="30480"/>
                <wp:wrapNone/>
                <wp:docPr id="24" name="Straight Connector 24"/>
                <wp:cNvGraphicFramePr/>
                <a:graphic xmlns:a="http://schemas.openxmlformats.org/drawingml/2006/main">
                  <a:graphicData uri="http://schemas.microsoft.com/office/word/2010/wordprocessingShape">
                    <wps:wsp>
                      <wps:cNvCnPr/>
                      <wps:spPr>
                        <a:xfrm>
                          <a:off x="0" y="0"/>
                          <a:ext cx="160020" cy="762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xmlns="">
            <w:pict>
              <v:line w14:anchorId="2A5FA177" id="Straight Connector 2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355.2pt,548.55pt" to="367.8pt,54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" strokecolor="#1f497d [3215]" strokeweight="2.25pt"/>
            </w:pict>
          </mc:Fallback>
        </mc:AlternateContent>
      </w:r>
      <w:r>
        <w:rPr>
          <w:noProof/>
        </w:rPr>
        <mc:AlternateContent>
          <mc:Choice Requires="wps">
            <w:drawing>
              <wp:anchor distT="0" distB="0" distL="114300" distR="114300" simplePos="0" relativeHeight="251672576" behindDoc="0" locked="0" layoutInCell="1" allowOverlap="1" wp14:anchorId="3034B20F" wp14:editId="709FB5E0">
                <wp:simplePos x="0" y="0"/>
                <wp:positionH relativeFrom="column">
                  <wp:posOffset>1192530</wp:posOffset>
                </wp:positionH>
                <wp:positionV relativeFrom="paragraph">
                  <wp:posOffset>4520565</wp:posOffset>
                </wp:positionV>
                <wp:extent cx="45719" cy="464820"/>
                <wp:effectExtent l="19050" t="0" r="31115" b="30480"/>
                <wp:wrapNone/>
                <wp:docPr id="20" name="Arrow: Down 20"/>
                <wp:cNvGraphicFramePr/>
                <a:graphic xmlns:a="http://schemas.openxmlformats.org/drawingml/2006/main">
                  <a:graphicData uri="http://schemas.microsoft.com/office/word/2010/wordprocessingShape">
                    <wps:wsp>
                      <wps:cNvSpPr/>
                      <wps:spPr>
                        <a:xfrm>
                          <a:off x="0" y="0"/>
                          <a:ext cx="45719" cy="4648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type w14:anchorId="3408CA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0" o:spid="_x0000_s1026" type="#_x0000_t67" style="position:absolute;margin-left:93.9pt;margin-top:355.95pt;width:3.6pt;height:36.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" adj="20538" fillcolor="#4f81bd [3204]" strokecolor="#243f60 [1604]" strokeweight="2pt"/>
            </w:pict>
          </mc:Fallback>
        </mc:AlternateContent>
      </w:r>
      <w:r>
        <w:rPr>
          <w:noProof/>
        </w:rPr>
        <mc:AlternateContent>
          <mc:Choice Requires="wps">
            <w:drawing>
              <wp:anchor distT="0" distB="0" distL="114300" distR="114300" simplePos="0" relativeHeight="251664384" behindDoc="0" locked="0" layoutInCell="1" allowOverlap="1" wp14:anchorId="3A1136B4" wp14:editId="416C799F">
                <wp:simplePos x="0" y="0"/>
                <wp:positionH relativeFrom="column">
                  <wp:posOffset>3451860</wp:posOffset>
                </wp:positionH>
                <wp:positionV relativeFrom="paragraph">
                  <wp:posOffset>3756660</wp:posOffset>
                </wp:positionV>
                <wp:extent cx="2194560" cy="1112520"/>
                <wp:effectExtent l="0" t="0" r="15240" b="11430"/>
                <wp:wrapNone/>
                <wp:docPr id="8" name="Flowchart: Alternate Process 8"/>
                <wp:cNvGraphicFramePr/>
                <a:graphic xmlns:a="http://schemas.openxmlformats.org/drawingml/2006/main">
                  <a:graphicData uri="http://schemas.microsoft.com/office/word/2010/wordprocessingShape">
                    <wps:wsp>
                      <wps:cNvSpPr/>
                      <wps:spPr>
                        <a:xfrm>
                          <a:off x="0" y="0"/>
                          <a:ext cx="2194560" cy="1112520"/>
                        </a:xfrm>
                        <a:prstGeom prst="flowChartAlternateProcess">
                          <a:avLst/>
                        </a:prstGeom>
                        <a:solidFill>
                          <a:schemeClr val="accent4">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1101477" w14:textId="1459D919" w:rsidR="00691492" w:rsidRPr="00CA5AF1" w:rsidRDefault="00691492" w:rsidP="00394B0F">
                            <w:pPr>
                              <w:jc w:val="center"/>
                              <w:rPr>
                                <w:b/>
                                <w:bCs/>
                                <w:color w:val="7030A0"/>
                                <w:sz w:val="24"/>
                                <w:szCs w:val="24"/>
                                <w:lang w:val="en-GB"/>
                              </w:rPr>
                            </w:pPr>
                            <w:r w:rsidRPr="00CA5AF1">
                              <w:rPr>
                                <w:b/>
                                <w:bCs/>
                                <w:color w:val="7030A0"/>
                                <w:sz w:val="24"/>
                                <w:szCs w:val="24"/>
                                <w:lang w:val="en-GB"/>
                              </w:rPr>
                              <w:t>Disclose Audit Results to Interested Parties/Stakeholders/</w:t>
                            </w:r>
                            <w:r w:rsidR="00996866">
                              <w:rPr>
                                <w:b/>
                                <w:bCs/>
                                <w:color w:val="7030A0"/>
                                <w:sz w:val="24"/>
                                <w:szCs w:val="24"/>
                                <w:lang w:val="en-GB"/>
                              </w:rPr>
                              <w:t>Service Users</w:t>
                            </w:r>
                            <w:r w:rsidRPr="00CA5AF1">
                              <w:rPr>
                                <w:b/>
                                <w:bCs/>
                                <w:color w:val="7030A0"/>
                                <w:sz w:val="24"/>
                                <w:szCs w:val="2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shape w14:anchorId="3A1136B4" id="Flowchart: Alternate Process 8" o:spid="_x0000_s1027" type="#_x0000_t176" style="position:absolute;margin-left:271.8pt;margin-top:295.8pt;width:172.8pt;height:8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" fillcolor="#b2a1c7 [1943]" strokecolor="#243f60 [1604]" strokeweight="2pt">
                <v:textbox>
                  <w:txbxContent>
                    <w:p w14:paraId="01101477" w14:textId="1459D919" w:rsidR="00691492" w:rsidRPr="00CA5AF1" w:rsidRDefault="00691492" w:rsidP="00394B0F">
                      <w:pPr>
                        <w:jc w:val="center"/>
                        <w:rPr>
                          <w:b/>
                          <w:bCs/>
                          <w:color w:val="7030A0"/>
                          <w:sz w:val="24"/>
                          <w:szCs w:val="24"/>
                          <w:lang w:val="en-GB"/>
                        </w:rPr>
                      </w:pPr>
                      <w:r w:rsidRPr="00CA5AF1">
                        <w:rPr>
                          <w:b/>
                          <w:bCs/>
                          <w:color w:val="7030A0"/>
                          <w:sz w:val="24"/>
                          <w:szCs w:val="24"/>
                          <w:lang w:val="en-GB"/>
                        </w:rPr>
                        <w:t>Disclose Audit Results to Interested Parties/Stakeholders/</w:t>
                      </w:r>
                      <w:r w:rsidR="00996866">
                        <w:rPr>
                          <w:b/>
                          <w:bCs/>
                          <w:color w:val="7030A0"/>
                          <w:sz w:val="24"/>
                          <w:szCs w:val="24"/>
                          <w:lang w:val="en-GB"/>
                        </w:rPr>
                        <w:t>Service Users</w:t>
                      </w:r>
                      <w:r w:rsidRPr="00CA5AF1">
                        <w:rPr>
                          <w:b/>
                          <w:bCs/>
                          <w:color w:val="7030A0"/>
                          <w:sz w:val="24"/>
                          <w:szCs w:val="24"/>
                          <w:lang w:val="en-GB"/>
                        </w:rPr>
                        <w:t xml:space="preserve"> </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982A79E" wp14:editId="246556F4">
                <wp:simplePos x="0" y="0"/>
                <wp:positionH relativeFrom="column">
                  <wp:posOffset>3444240</wp:posOffset>
                </wp:positionH>
                <wp:positionV relativeFrom="paragraph">
                  <wp:posOffset>2293620</wp:posOffset>
                </wp:positionV>
                <wp:extent cx="2148840" cy="792480"/>
                <wp:effectExtent l="0" t="0" r="22860" b="26670"/>
                <wp:wrapNone/>
                <wp:docPr id="6" name="Flowchart: Alternate Process 6"/>
                <wp:cNvGraphicFramePr/>
                <a:graphic xmlns:a="http://schemas.openxmlformats.org/drawingml/2006/main">
                  <a:graphicData uri="http://schemas.microsoft.com/office/word/2010/wordprocessingShape">
                    <wps:wsp>
                      <wps:cNvSpPr/>
                      <wps:spPr>
                        <a:xfrm>
                          <a:off x="0" y="0"/>
                          <a:ext cx="2148840" cy="79248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B66295D" w14:textId="77777777" w:rsidR="00691492" w:rsidRPr="00394B0F" w:rsidRDefault="00691492" w:rsidP="00394B0F">
                            <w:pPr>
                              <w:jc w:val="center"/>
                              <w:rPr>
                                <w:b/>
                                <w:bCs/>
                                <w:sz w:val="24"/>
                                <w:szCs w:val="24"/>
                                <w:lang w:val="en-GB"/>
                              </w:rPr>
                            </w:pPr>
                            <w:r w:rsidRPr="00394B0F">
                              <w:rPr>
                                <w:b/>
                                <w:bCs/>
                                <w:sz w:val="24"/>
                                <w:szCs w:val="24"/>
                                <w:lang w:val="en-GB"/>
                              </w:rPr>
                              <w:t xml:space="preserve">Nothing has gone </w:t>
                            </w:r>
                            <w:proofErr w:type="gramStart"/>
                            <w:r w:rsidRPr="00394B0F">
                              <w:rPr>
                                <w:b/>
                                <w:bCs/>
                                <w:sz w:val="24"/>
                                <w:szCs w:val="24"/>
                                <w:lang w:val="en-GB"/>
                              </w:rPr>
                              <w:t>wrong</w:t>
                            </w:r>
                            <w:proofErr w:type="gramEnd"/>
                            <w:r w:rsidRPr="00394B0F">
                              <w:rPr>
                                <w:b/>
                                <w:bCs/>
                                <w:sz w:val="24"/>
                                <w:szCs w:val="24"/>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shape w14:anchorId="7982A79E" id="Flowchart: Alternate Process 6" o:spid="_x0000_s1028" type="#_x0000_t176" style="position:absolute;margin-left:271.2pt;margin-top:180.6pt;width:169.2pt;height:6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" fillcolor="#4f81bd [3204]" strokecolor="#243f60 [1604]" strokeweight="2pt">
                <v:textbox>
                  <w:txbxContent>
                    <w:p w14:paraId="1B66295D" w14:textId="77777777" w:rsidR="00691492" w:rsidRPr="00394B0F" w:rsidRDefault="00691492" w:rsidP="00394B0F">
                      <w:pPr>
                        <w:jc w:val="center"/>
                        <w:rPr>
                          <w:b/>
                          <w:bCs/>
                          <w:sz w:val="24"/>
                          <w:szCs w:val="24"/>
                          <w:lang w:val="en-GB"/>
                        </w:rPr>
                      </w:pPr>
                      <w:r w:rsidRPr="00394B0F">
                        <w:rPr>
                          <w:b/>
                          <w:bCs/>
                          <w:sz w:val="24"/>
                          <w:szCs w:val="24"/>
                          <w:lang w:val="en-GB"/>
                        </w:rPr>
                        <w:t xml:space="preserve">Nothing has gone wrong </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5EC5A089" wp14:editId="5EAC9610">
                <wp:simplePos x="0" y="0"/>
                <wp:positionH relativeFrom="column">
                  <wp:posOffset>4610100</wp:posOffset>
                </wp:positionH>
                <wp:positionV relativeFrom="paragraph">
                  <wp:posOffset>3171825</wp:posOffset>
                </wp:positionV>
                <wp:extent cx="45719" cy="449580"/>
                <wp:effectExtent l="19050" t="0" r="31115" b="45720"/>
                <wp:wrapNone/>
                <wp:docPr id="19" name="Arrow: Down 19"/>
                <wp:cNvGraphicFramePr/>
                <a:graphic xmlns:a="http://schemas.openxmlformats.org/drawingml/2006/main">
                  <a:graphicData uri="http://schemas.microsoft.com/office/word/2010/wordprocessingShape">
                    <wps:wsp>
                      <wps:cNvSpPr/>
                      <wps:spPr>
                        <a:xfrm>
                          <a:off x="0" y="0"/>
                          <a:ext cx="45719" cy="4495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 w14:anchorId="0249D0DD" id="Arrow: Down 19" o:spid="_x0000_s1026" type="#_x0000_t67" style="position:absolute;margin-left:363pt;margin-top:249.75pt;width:3.6pt;height:35.4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" adj="20502" fillcolor="#4f81bd [3204]" strokecolor="#243f60 [1604]" strokeweight="2pt"/>
            </w:pict>
          </mc:Fallback>
        </mc:AlternateContent>
      </w:r>
      <w:r>
        <w:rPr>
          <w:noProof/>
        </w:rPr>
        <mc:AlternateContent>
          <mc:Choice Requires="wps">
            <w:drawing>
              <wp:anchor distT="0" distB="0" distL="114300" distR="114300" simplePos="0" relativeHeight="251670528" behindDoc="0" locked="0" layoutInCell="1" allowOverlap="1" wp14:anchorId="1E05CC0A" wp14:editId="5F716882">
                <wp:simplePos x="0" y="0"/>
                <wp:positionH relativeFrom="column">
                  <wp:posOffset>1188720</wp:posOffset>
                </wp:positionH>
                <wp:positionV relativeFrom="paragraph">
                  <wp:posOffset>3156585</wp:posOffset>
                </wp:positionV>
                <wp:extent cx="45719" cy="434340"/>
                <wp:effectExtent l="19050" t="0" r="31115" b="41910"/>
                <wp:wrapNone/>
                <wp:docPr id="18" name="Arrow: Down 18"/>
                <wp:cNvGraphicFramePr/>
                <a:graphic xmlns:a="http://schemas.openxmlformats.org/drawingml/2006/main">
                  <a:graphicData uri="http://schemas.microsoft.com/office/word/2010/wordprocessingShape">
                    <wps:wsp>
                      <wps:cNvSpPr/>
                      <wps:spPr>
                        <a:xfrm>
                          <a:off x="0" y="0"/>
                          <a:ext cx="45719" cy="4343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 w14:anchorId="1D7AAF2E" id="Arrow: Down 18" o:spid="_x0000_s1026" type="#_x0000_t67" style="position:absolute;margin-left:93.6pt;margin-top:248.55pt;width:3.6pt;height:34.2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" adj="20463" fillcolor="#4f81bd [3204]" strokecolor="#243f60 [1604]" strokeweight="2pt"/>
            </w:pict>
          </mc:Fallback>
        </mc:AlternateContent>
      </w:r>
      <w:r>
        <w:rPr>
          <w:noProof/>
        </w:rPr>
        <mc:AlternateContent>
          <mc:Choice Requires="wps">
            <w:drawing>
              <wp:anchor distT="0" distB="0" distL="114300" distR="114300" simplePos="0" relativeHeight="251669504" behindDoc="0" locked="0" layoutInCell="1" allowOverlap="1" wp14:anchorId="1CC32B01" wp14:editId="06558ECC">
                <wp:simplePos x="0" y="0"/>
                <wp:positionH relativeFrom="column">
                  <wp:posOffset>3909060</wp:posOffset>
                </wp:positionH>
                <wp:positionV relativeFrom="paragraph">
                  <wp:posOffset>1754505</wp:posOffset>
                </wp:positionV>
                <wp:extent cx="45719" cy="396240"/>
                <wp:effectExtent l="19050" t="0" r="31115" b="41910"/>
                <wp:wrapNone/>
                <wp:docPr id="17" name="Arrow: Down 17"/>
                <wp:cNvGraphicFramePr/>
                <a:graphic xmlns:a="http://schemas.openxmlformats.org/drawingml/2006/main">
                  <a:graphicData uri="http://schemas.microsoft.com/office/word/2010/wordprocessingShape">
                    <wps:wsp>
                      <wps:cNvSpPr/>
                      <wps:spPr>
                        <a:xfrm>
                          <a:off x="0" y="0"/>
                          <a:ext cx="45719" cy="3962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 w14:anchorId="6950B702" id="Arrow: Down 17" o:spid="_x0000_s1026" type="#_x0000_t67" style="position:absolute;margin-left:307.8pt;margin-top:138.15pt;width:3.6pt;height:31.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" adj="20354" fillcolor="#4f81bd [3204]" strokecolor="#243f60 [1604]" strokeweight="2pt"/>
            </w:pict>
          </mc:Fallback>
        </mc:AlternateContent>
      </w:r>
      <w:r>
        <w:rPr>
          <w:noProof/>
        </w:rPr>
        <mc:AlternateContent>
          <mc:Choice Requires="wps">
            <w:drawing>
              <wp:anchor distT="0" distB="0" distL="114300" distR="114300" simplePos="0" relativeHeight="251668480" behindDoc="0" locked="0" layoutInCell="1" allowOverlap="1" wp14:anchorId="1B53DBE3" wp14:editId="7B275AA5">
                <wp:simplePos x="0" y="0"/>
                <wp:positionH relativeFrom="column">
                  <wp:posOffset>1577340</wp:posOffset>
                </wp:positionH>
                <wp:positionV relativeFrom="paragraph">
                  <wp:posOffset>1777365</wp:posOffset>
                </wp:positionV>
                <wp:extent cx="45719" cy="358140"/>
                <wp:effectExtent l="19050" t="0" r="31115" b="41910"/>
                <wp:wrapNone/>
                <wp:docPr id="16" name="Arrow: Down 16"/>
                <wp:cNvGraphicFramePr/>
                <a:graphic xmlns:a="http://schemas.openxmlformats.org/drawingml/2006/main">
                  <a:graphicData uri="http://schemas.microsoft.com/office/word/2010/wordprocessingShape">
                    <wps:wsp>
                      <wps:cNvSpPr/>
                      <wps:spPr>
                        <a:xfrm>
                          <a:off x="0" y="0"/>
                          <a:ext cx="45719" cy="3581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 w14:anchorId="37CC1BF3" id="Arrow: Down 16" o:spid="_x0000_s1026" type="#_x0000_t67" style="position:absolute;margin-left:124.2pt;margin-top:139.95pt;width:3.6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" adj="20221" fillcolor="#4f81bd [3204]" strokecolor="#243f60 [1604]" strokeweight="2pt"/>
            </w:pict>
          </mc:Fallback>
        </mc:AlternateContent>
      </w:r>
      <w:r>
        <w:rPr>
          <w:noProof/>
        </w:rPr>
        <mc:AlternateContent>
          <mc:Choice Requires="wps">
            <w:drawing>
              <wp:anchor distT="0" distB="0" distL="114300" distR="114300" simplePos="0" relativeHeight="251667456" behindDoc="0" locked="0" layoutInCell="1" allowOverlap="1" wp14:anchorId="2FCD5B36" wp14:editId="7430F66A">
                <wp:simplePos x="0" y="0"/>
                <wp:positionH relativeFrom="column">
                  <wp:posOffset>2712720</wp:posOffset>
                </wp:positionH>
                <wp:positionV relativeFrom="paragraph">
                  <wp:posOffset>695325</wp:posOffset>
                </wp:positionV>
                <wp:extent cx="45719" cy="281940"/>
                <wp:effectExtent l="19050" t="0" r="31115" b="41910"/>
                <wp:wrapNone/>
                <wp:docPr id="15" name="Arrow: Down 15"/>
                <wp:cNvGraphicFramePr/>
                <a:graphic xmlns:a="http://schemas.openxmlformats.org/drawingml/2006/main">
                  <a:graphicData uri="http://schemas.microsoft.com/office/word/2010/wordprocessingShape">
                    <wps:wsp>
                      <wps:cNvSpPr/>
                      <wps:spPr>
                        <a:xfrm>
                          <a:off x="0" y="0"/>
                          <a:ext cx="45719" cy="28194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 w14:anchorId="31DE36F8" id="Arrow: Down 15" o:spid="_x0000_s1026" type="#_x0000_t67" style="position:absolute;margin-left:213.6pt;margin-top:54.75pt;width:3.6pt;height:22.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" adj="19849" fillcolor="#4f81bd [3204]" strokecolor="#243f60 [1604]" strokeweight="2pt"/>
            </w:pict>
          </mc:Fallback>
        </mc:AlternateContent>
      </w:r>
      <w:r>
        <w:rPr>
          <w:noProof/>
        </w:rPr>
        <mc:AlternateContent>
          <mc:Choice Requires="wps">
            <w:drawing>
              <wp:anchor distT="0" distB="0" distL="114300" distR="114300" simplePos="0" relativeHeight="251666432" behindDoc="0" locked="0" layoutInCell="1" allowOverlap="1" wp14:anchorId="156A2B82" wp14:editId="2513DC64">
                <wp:simplePos x="0" y="0"/>
                <wp:positionH relativeFrom="column">
                  <wp:posOffset>2065020</wp:posOffset>
                </wp:positionH>
                <wp:positionV relativeFrom="paragraph">
                  <wp:posOffset>6509385</wp:posOffset>
                </wp:positionV>
                <wp:extent cx="2392680" cy="982980"/>
                <wp:effectExtent l="0" t="0" r="26670" b="160020"/>
                <wp:wrapNone/>
                <wp:docPr id="14" name="Speech Bubble: Rectangle 14"/>
                <wp:cNvGraphicFramePr/>
                <a:graphic xmlns:a="http://schemas.openxmlformats.org/drawingml/2006/main">
                  <a:graphicData uri="http://schemas.microsoft.com/office/word/2010/wordprocessingShape">
                    <wps:wsp>
                      <wps:cNvSpPr/>
                      <wps:spPr>
                        <a:xfrm>
                          <a:off x="0" y="0"/>
                          <a:ext cx="2392680" cy="982980"/>
                        </a:xfrm>
                        <a:prstGeom prst="wedgeRectCallo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142C38C" w14:textId="77777777" w:rsidR="00691492" w:rsidRPr="00CA5AF1" w:rsidRDefault="00691492" w:rsidP="00CA5AF1">
                            <w:pPr>
                              <w:jc w:val="center"/>
                              <w:rPr>
                                <w:b/>
                                <w:bCs/>
                                <w:sz w:val="28"/>
                                <w:szCs w:val="28"/>
                                <w:lang w:val="en-GB"/>
                              </w:rPr>
                            </w:pPr>
                            <w:r w:rsidRPr="00CA5AF1">
                              <w:rPr>
                                <w:b/>
                                <w:bCs/>
                                <w:sz w:val="28"/>
                                <w:szCs w:val="28"/>
                                <w:lang w:val="en-GB"/>
                              </w:rPr>
                              <w:t xml:space="preserve">What Did We Learn and </w:t>
                            </w:r>
                            <w:r>
                              <w:rPr>
                                <w:b/>
                                <w:bCs/>
                                <w:sz w:val="28"/>
                                <w:szCs w:val="28"/>
                                <w:lang w:val="en-GB"/>
                              </w:rPr>
                              <w:t>H</w:t>
                            </w:r>
                            <w:r w:rsidRPr="00CA5AF1">
                              <w:rPr>
                                <w:b/>
                                <w:bCs/>
                                <w:sz w:val="28"/>
                                <w:szCs w:val="28"/>
                                <w:lang w:val="en-GB"/>
                              </w:rPr>
                              <w:t xml:space="preserve">ow </w:t>
                            </w:r>
                            <w:r>
                              <w:rPr>
                                <w:b/>
                                <w:bCs/>
                                <w:sz w:val="28"/>
                                <w:szCs w:val="28"/>
                                <w:lang w:val="en-GB"/>
                              </w:rPr>
                              <w:t>C</w:t>
                            </w:r>
                            <w:r w:rsidRPr="00CA5AF1">
                              <w:rPr>
                                <w:b/>
                                <w:bCs/>
                                <w:sz w:val="28"/>
                                <w:szCs w:val="28"/>
                                <w:lang w:val="en-GB"/>
                              </w:rPr>
                              <w:t xml:space="preserve">an </w:t>
                            </w:r>
                            <w:r>
                              <w:rPr>
                                <w:b/>
                                <w:bCs/>
                                <w:sz w:val="28"/>
                                <w:szCs w:val="28"/>
                                <w:lang w:val="en-GB"/>
                              </w:rPr>
                              <w:t>W</w:t>
                            </w:r>
                            <w:r w:rsidRPr="00CA5AF1">
                              <w:rPr>
                                <w:b/>
                                <w:bCs/>
                                <w:sz w:val="28"/>
                                <w:szCs w:val="28"/>
                                <w:lang w:val="en-GB"/>
                              </w:rPr>
                              <w:t xml:space="preserve">e </w:t>
                            </w:r>
                            <w:r>
                              <w:rPr>
                                <w:b/>
                                <w:bCs/>
                                <w:sz w:val="28"/>
                                <w:szCs w:val="28"/>
                                <w:lang w:val="en-GB"/>
                              </w:rPr>
                              <w:t>I</w:t>
                            </w:r>
                            <w:r w:rsidRPr="00CA5AF1">
                              <w:rPr>
                                <w:b/>
                                <w:bCs/>
                                <w:sz w:val="28"/>
                                <w:szCs w:val="28"/>
                                <w:lang w:val="en-GB"/>
                              </w:rPr>
                              <w:t>mprove?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xmlns="">
            <w:pict>
              <v:shapetype w14:anchorId="156A2B8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4" o:spid="_x0000_s1029" type="#_x0000_t61" style="position:absolute;margin-left:162.6pt;margin-top:512.55pt;width:188.4pt;height:77.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" adj="6300,24300" fillcolor="#4f81bd [3204]" strokecolor="#243f60 [1604]" strokeweight="2pt">
                <v:textbox>
                  <w:txbxContent>
                    <w:p w14:paraId="7142C38C" w14:textId="77777777" w:rsidR="00691492" w:rsidRPr="00CA5AF1" w:rsidRDefault="00691492" w:rsidP="00CA5AF1">
                      <w:pPr>
                        <w:jc w:val="center"/>
                        <w:rPr>
                          <w:b/>
                          <w:bCs/>
                          <w:sz w:val="28"/>
                          <w:szCs w:val="28"/>
                          <w:lang w:val="en-GB"/>
                        </w:rPr>
                      </w:pPr>
                      <w:r w:rsidRPr="00CA5AF1">
                        <w:rPr>
                          <w:b/>
                          <w:bCs/>
                          <w:sz w:val="28"/>
                          <w:szCs w:val="28"/>
                          <w:lang w:val="en-GB"/>
                        </w:rPr>
                        <w:t xml:space="preserve">What Did We Learn and </w:t>
                      </w:r>
                      <w:r>
                        <w:rPr>
                          <w:b/>
                          <w:bCs/>
                          <w:sz w:val="28"/>
                          <w:szCs w:val="28"/>
                          <w:lang w:val="en-GB"/>
                        </w:rPr>
                        <w:t>H</w:t>
                      </w:r>
                      <w:r w:rsidRPr="00CA5AF1">
                        <w:rPr>
                          <w:b/>
                          <w:bCs/>
                          <w:sz w:val="28"/>
                          <w:szCs w:val="28"/>
                          <w:lang w:val="en-GB"/>
                        </w:rPr>
                        <w:t xml:space="preserve">ow </w:t>
                      </w:r>
                      <w:r>
                        <w:rPr>
                          <w:b/>
                          <w:bCs/>
                          <w:sz w:val="28"/>
                          <w:szCs w:val="28"/>
                          <w:lang w:val="en-GB"/>
                        </w:rPr>
                        <w:t>C</w:t>
                      </w:r>
                      <w:r w:rsidRPr="00CA5AF1">
                        <w:rPr>
                          <w:b/>
                          <w:bCs/>
                          <w:sz w:val="28"/>
                          <w:szCs w:val="28"/>
                          <w:lang w:val="en-GB"/>
                        </w:rPr>
                        <w:t xml:space="preserve">an </w:t>
                      </w:r>
                      <w:r>
                        <w:rPr>
                          <w:b/>
                          <w:bCs/>
                          <w:sz w:val="28"/>
                          <w:szCs w:val="28"/>
                          <w:lang w:val="en-GB"/>
                        </w:rPr>
                        <w:t>W</w:t>
                      </w:r>
                      <w:r w:rsidRPr="00CA5AF1">
                        <w:rPr>
                          <w:b/>
                          <w:bCs/>
                          <w:sz w:val="28"/>
                          <w:szCs w:val="28"/>
                          <w:lang w:val="en-GB"/>
                        </w:rPr>
                        <w:t xml:space="preserve">e </w:t>
                      </w:r>
                      <w:r>
                        <w:rPr>
                          <w:b/>
                          <w:bCs/>
                          <w:sz w:val="28"/>
                          <w:szCs w:val="28"/>
                          <w:lang w:val="en-GB"/>
                        </w:rPr>
                        <w:t>I</w:t>
                      </w:r>
                      <w:r w:rsidRPr="00CA5AF1">
                        <w:rPr>
                          <w:b/>
                          <w:bCs/>
                          <w:sz w:val="28"/>
                          <w:szCs w:val="28"/>
                          <w:lang w:val="en-GB"/>
                        </w:rPr>
                        <w:t>mprove?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05FAAAB8" wp14:editId="7C7405C5">
                <wp:simplePos x="0" y="0"/>
                <wp:positionH relativeFrom="column">
                  <wp:posOffset>1417320</wp:posOffset>
                </wp:positionH>
                <wp:positionV relativeFrom="paragraph">
                  <wp:posOffset>0</wp:posOffset>
                </wp:positionV>
                <wp:extent cx="2667000" cy="612140"/>
                <wp:effectExtent l="0" t="0" r="19050" b="16510"/>
                <wp:wrapThrough wrapText="bothSides">
                  <wp:wrapPolygon edited="0">
                    <wp:start x="0" y="0"/>
                    <wp:lineTo x="0" y="21510"/>
                    <wp:lineTo x="21600" y="21510"/>
                    <wp:lineTo x="21600" y="0"/>
                    <wp:lineTo x="0" y="0"/>
                  </wp:wrapPolygon>
                </wp:wrapThrough>
                <wp:docPr id="1" name="Flowchart: Process 1"/>
                <wp:cNvGraphicFramePr/>
                <a:graphic xmlns:a="http://schemas.openxmlformats.org/drawingml/2006/main">
                  <a:graphicData uri="http://schemas.microsoft.com/office/word/2010/wordprocessingShape">
                    <wps:wsp>
                      <wps:cNvSpPr/>
                      <wps:spPr>
                        <a:xfrm>
                          <a:off x="0" y="0"/>
                          <a:ext cx="2667000" cy="612140"/>
                        </a:xfrm>
                        <a:prstGeom prst="flowChart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30DFCE" w14:textId="77777777" w:rsidR="00691492" w:rsidRPr="00394B0F" w:rsidRDefault="00691492" w:rsidP="00E644F9">
                            <w:pPr>
                              <w:jc w:val="center"/>
                              <w:rPr>
                                <w:b/>
                                <w:bCs/>
                                <w:sz w:val="28"/>
                                <w:szCs w:val="28"/>
                                <w:lang w:val="en-GB"/>
                              </w:rPr>
                            </w:pPr>
                            <w:r w:rsidRPr="00394B0F">
                              <w:rPr>
                                <w:b/>
                                <w:bCs/>
                                <w:sz w:val="28"/>
                                <w:szCs w:val="28"/>
                                <w:lang w:val="en-GB"/>
                              </w:rPr>
                              <w:t xml:space="preserve">Incident or Near Miss Event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
            <w:pict>
              <v:shapetype w14:anchorId="05FAAAB8" id="_x0000_t109" coordsize="21600,21600" o:spt="109" path="m,l,21600r21600,l21600,xe">
                <v:stroke joinstyle="miter"/>
                <v:path gradientshapeok="t" o:connecttype="rect"/>
              </v:shapetype>
              <v:shape id="Flowchart: Process 1" o:spid="_x0000_s1030" type="#_x0000_t109" style="position:absolute;margin-left:111.6pt;margin-top:0;width:210pt;height:48.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" fillcolor="#4f81bd [3204]" strokecolor="#243f60 [1604]" strokeweight="2pt">
                <v:textbox>
                  <w:txbxContent>
                    <w:p w14:paraId="3630DFCE" w14:textId="77777777" w:rsidR="00691492" w:rsidRPr="00394B0F" w:rsidRDefault="00691492" w:rsidP="00E644F9">
                      <w:pPr>
                        <w:jc w:val="center"/>
                        <w:rPr>
                          <w:b/>
                          <w:bCs/>
                          <w:sz w:val="28"/>
                          <w:szCs w:val="28"/>
                          <w:lang w:val="en-GB"/>
                        </w:rPr>
                      </w:pPr>
                      <w:r w:rsidRPr="00394B0F">
                        <w:rPr>
                          <w:b/>
                          <w:bCs/>
                          <w:sz w:val="28"/>
                          <w:szCs w:val="28"/>
                          <w:lang w:val="en-GB"/>
                        </w:rPr>
                        <w:t xml:space="preserve">Incident or Near Miss Event </w:t>
                      </w:r>
                    </w:p>
                  </w:txbxContent>
                </v:textbox>
                <w10:wrap type="through"/>
              </v:shape>
            </w:pict>
          </mc:Fallback>
        </mc:AlternateContent>
      </w:r>
      <w:r>
        <w:rPr>
          <w:noProof/>
        </w:rPr>
        <mc:AlternateContent>
          <mc:Choice Requires="wps">
            <w:drawing>
              <wp:anchor distT="0" distB="0" distL="114300" distR="114300" simplePos="0" relativeHeight="251663360" behindDoc="0" locked="0" layoutInCell="1" allowOverlap="1" wp14:anchorId="0A0E47DD" wp14:editId="60E78EF9">
                <wp:simplePos x="0" y="0"/>
                <wp:positionH relativeFrom="column">
                  <wp:posOffset>213360</wp:posOffset>
                </wp:positionH>
                <wp:positionV relativeFrom="paragraph">
                  <wp:posOffset>3749040</wp:posOffset>
                </wp:positionV>
                <wp:extent cx="2049780" cy="693420"/>
                <wp:effectExtent l="0" t="0" r="26670" b="11430"/>
                <wp:wrapNone/>
                <wp:docPr id="7" name="Flowchart: Alternate Process 7"/>
                <wp:cNvGraphicFramePr/>
                <a:graphic xmlns:a="http://schemas.openxmlformats.org/drawingml/2006/main">
                  <a:graphicData uri="http://schemas.microsoft.com/office/word/2010/wordprocessingShape">
                    <wps:wsp>
                      <wps:cNvSpPr/>
                      <wps:spPr>
                        <a:xfrm>
                          <a:off x="0" y="0"/>
                          <a:ext cx="2049780" cy="6934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701E88C" w14:textId="77777777" w:rsidR="00691492" w:rsidRPr="00394B0F" w:rsidRDefault="00691492" w:rsidP="00394B0F">
                            <w:pPr>
                              <w:jc w:val="center"/>
                              <w:rPr>
                                <w:b/>
                                <w:bCs/>
                                <w:sz w:val="24"/>
                                <w:szCs w:val="24"/>
                                <w:lang w:val="en-GB"/>
                              </w:rPr>
                            </w:pPr>
                            <w:r w:rsidRPr="00394B0F">
                              <w:rPr>
                                <w:b/>
                                <w:bCs/>
                                <w:sz w:val="24"/>
                                <w:szCs w:val="24"/>
                                <w:lang w:val="en-GB"/>
                              </w:rPr>
                              <w:t xml:space="preserve">Notifiable Safety Incident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
            <w:pict>
              <v:shape w14:anchorId="0A0E47DD" id="Flowchart: Alternate Process 7" o:spid="_x0000_s1031" type="#_x0000_t176" style="position:absolute;margin-left:16.8pt;margin-top:295.2pt;width:161.4pt;height:54.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" fillcolor="#4f81bd [3204]" strokecolor="#243f60 [1604]" strokeweight="2pt">
                <v:textbox>
                  <w:txbxContent>
                    <w:p w14:paraId="7701E88C" w14:textId="77777777" w:rsidR="00691492" w:rsidRPr="00394B0F" w:rsidRDefault="00691492" w:rsidP="00394B0F">
                      <w:pPr>
                        <w:jc w:val="center"/>
                        <w:rPr>
                          <w:b/>
                          <w:bCs/>
                          <w:sz w:val="24"/>
                          <w:szCs w:val="24"/>
                          <w:lang w:val="en-GB"/>
                        </w:rPr>
                      </w:pPr>
                      <w:r w:rsidRPr="00394B0F">
                        <w:rPr>
                          <w:b/>
                          <w:bCs/>
                          <w:sz w:val="24"/>
                          <w:szCs w:val="24"/>
                          <w:lang w:val="en-GB"/>
                        </w:rPr>
                        <w:t xml:space="preserve">Notifiable Safety Incident </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E64CE4F" wp14:editId="6C4B7D18">
                <wp:simplePos x="0" y="0"/>
                <wp:positionH relativeFrom="column">
                  <wp:posOffset>205740</wp:posOffset>
                </wp:positionH>
                <wp:positionV relativeFrom="paragraph">
                  <wp:posOffset>2278380</wp:posOffset>
                </wp:positionV>
                <wp:extent cx="2042160" cy="784860"/>
                <wp:effectExtent l="0" t="0" r="15240" b="15240"/>
                <wp:wrapNone/>
                <wp:docPr id="5" name="Flowchart: Alternate Process 5"/>
                <wp:cNvGraphicFramePr/>
                <a:graphic xmlns:a="http://schemas.openxmlformats.org/drawingml/2006/main">
                  <a:graphicData uri="http://schemas.microsoft.com/office/word/2010/wordprocessingShape">
                    <wps:wsp>
                      <wps:cNvSpPr/>
                      <wps:spPr>
                        <a:xfrm>
                          <a:off x="0" y="0"/>
                          <a:ext cx="2042160" cy="78486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379399" w14:textId="77777777" w:rsidR="00691492" w:rsidRPr="00394B0F" w:rsidRDefault="00691492" w:rsidP="00157E10">
                            <w:pPr>
                              <w:jc w:val="center"/>
                              <w:rPr>
                                <w:b/>
                                <w:bCs/>
                                <w:sz w:val="24"/>
                                <w:szCs w:val="24"/>
                                <w:lang w:val="en-GB"/>
                              </w:rPr>
                            </w:pPr>
                            <w:r w:rsidRPr="00394B0F">
                              <w:rPr>
                                <w:b/>
                                <w:bCs/>
                                <w:sz w:val="24"/>
                                <w:szCs w:val="24"/>
                                <w:lang w:val="en-GB"/>
                              </w:rPr>
                              <w:t xml:space="preserve">Something has gone </w:t>
                            </w:r>
                            <w:proofErr w:type="gramStart"/>
                            <w:r w:rsidRPr="00394B0F">
                              <w:rPr>
                                <w:b/>
                                <w:bCs/>
                                <w:sz w:val="24"/>
                                <w:szCs w:val="24"/>
                                <w:lang w:val="en-GB"/>
                              </w:rPr>
                              <w:t>wrong</w:t>
                            </w:r>
                            <w:proofErr w:type="gramEnd"/>
                            <w:r w:rsidRPr="00394B0F">
                              <w:rPr>
                                <w:b/>
                                <w:bCs/>
                                <w:sz w:val="24"/>
                                <w:szCs w:val="24"/>
                                <w:lang w:val="en-GB"/>
                              </w:rPr>
                              <w:t xml:space="preserve"> and someone was harmed or place</w:t>
                            </w:r>
                            <w:r>
                              <w:rPr>
                                <w:b/>
                                <w:bCs/>
                                <w:sz w:val="24"/>
                                <w:szCs w:val="24"/>
                                <w:lang w:val="en-GB"/>
                              </w:rPr>
                              <w:t>d</w:t>
                            </w:r>
                            <w:r w:rsidRPr="00394B0F">
                              <w:rPr>
                                <w:b/>
                                <w:bCs/>
                                <w:sz w:val="24"/>
                                <w:szCs w:val="24"/>
                                <w:lang w:val="en-GB"/>
                              </w:rPr>
                              <w:t xml:space="preserve"> at risk of harm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
            <w:pict>
              <v:shape w14:anchorId="2E64CE4F" id="Flowchart: Alternate Process 5" o:spid="_x0000_s1032" type="#_x0000_t176" style="position:absolute;margin-left:16.2pt;margin-top:179.4pt;width:160.8pt;height:6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" fillcolor="#4f81bd [3204]" strokecolor="#243f60 [1604]" strokeweight="2pt">
                <v:textbox>
                  <w:txbxContent>
                    <w:p w14:paraId="6F379399" w14:textId="77777777" w:rsidR="00691492" w:rsidRPr="00394B0F" w:rsidRDefault="00691492" w:rsidP="00157E10">
                      <w:pPr>
                        <w:jc w:val="center"/>
                        <w:rPr>
                          <w:b/>
                          <w:bCs/>
                          <w:sz w:val="24"/>
                          <w:szCs w:val="24"/>
                          <w:lang w:val="en-GB"/>
                        </w:rPr>
                      </w:pPr>
                      <w:r w:rsidRPr="00394B0F">
                        <w:rPr>
                          <w:b/>
                          <w:bCs/>
                          <w:sz w:val="24"/>
                          <w:szCs w:val="24"/>
                          <w:lang w:val="en-GB"/>
                        </w:rPr>
                        <w:t>Something has gone wrong and someone was harmed or place</w:t>
                      </w:r>
                      <w:r>
                        <w:rPr>
                          <w:b/>
                          <w:bCs/>
                          <w:sz w:val="24"/>
                          <w:szCs w:val="24"/>
                          <w:lang w:val="en-GB"/>
                        </w:rPr>
                        <w:t>d</w:t>
                      </w:r>
                      <w:r w:rsidRPr="00394B0F">
                        <w:rPr>
                          <w:b/>
                          <w:bCs/>
                          <w:sz w:val="24"/>
                          <w:szCs w:val="24"/>
                          <w:lang w:val="en-GB"/>
                        </w:rPr>
                        <w:t xml:space="preserve"> at risk of harm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270AFE1A" wp14:editId="6BC2F300">
                <wp:simplePos x="0" y="0"/>
                <wp:positionH relativeFrom="column">
                  <wp:posOffset>1348740</wp:posOffset>
                </wp:positionH>
                <wp:positionV relativeFrom="paragraph">
                  <wp:posOffset>1135380</wp:posOffset>
                </wp:positionV>
                <wp:extent cx="2788920" cy="541020"/>
                <wp:effectExtent l="0" t="0" r="11430" b="11430"/>
                <wp:wrapNone/>
                <wp:docPr id="4" name="Flowchart: Alternate Process 4"/>
                <wp:cNvGraphicFramePr/>
                <a:graphic xmlns:a="http://schemas.openxmlformats.org/drawingml/2006/main">
                  <a:graphicData uri="http://schemas.microsoft.com/office/word/2010/wordprocessingShape">
                    <wps:wsp>
                      <wps:cNvSpPr/>
                      <wps:spPr>
                        <a:xfrm>
                          <a:off x="0" y="0"/>
                          <a:ext cx="2788920" cy="54102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8420DE" w14:textId="77777777" w:rsidR="00691492" w:rsidRPr="00157E10" w:rsidRDefault="00691492" w:rsidP="00157E10">
                            <w:pPr>
                              <w:jc w:val="center"/>
                              <w:rPr>
                                <w:b/>
                                <w:bCs/>
                                <w:sz w:val="24"/>
                                <w:szCs w:val="24"/>
                                <w:lang w:val="en-GB"/>
                              </w:rPr>
                            </w:pPr>
                            <w:r w:rsidRPr="00157E10">
                              <w:rPr>
                                <w:b/>
                                <w:bCs/>
                                <w:sz w:val="24"/>
                                <w:szCs w:val="24"/>
                                <w:lang w:val="en-GB"/>
                              </w:rPr>
                              <w:t xml:space="preserve">Conduct Investigation/Review/Audit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
            <w:pict>
              <v:shape w14:anchorId="270AFE1A" id="Flowchart: Alternate Process 4" o:spid="_x0000_s1033" type="#_x0000_t176" style="position:absolute;margin-left:106.2pt;margin-top:89.4pt;width:219.6pt;height:42.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" fillcolor="#4f81bd [3204]" strokecolor="#243f60 [1604]" strokeweight="2pt">
                <v:textbox>
                  <w:txbxContent>
                    <w:p w14:paraId="528420DE" w14:textId="77777777" w:rsidR="00691492" w:rsidRPr="00157E10" w:rsidRDefault="00691492" w:rsidP="00157E10">
                      <w:pPr>
                        <w:jc w:val="center"/>
                        <w:rPr>
                          <w:b/>
                          <w:bCs/>
                          <w:sz w:val="24"/>
                          <w:szCs w:val="24"/>
                          <w:lang w:val="en-GB"/>
                        </w:rPr>
                      </w:pPr>
                      <w:r w:rsidRPr="00157E10">
                        <w:rPr>
                          <w:b/>
                          <w:bCs/>
                          <w:sz w:val="24"/>
                          <w:szCs w:val="24"/>
                          <w:lang w:val="en-GB"/>
                        </w:rPr>
                        <w:t xml:space="preserve">Conduct Investigation/Review/Audit </w:t>
                      </w:r>
                    </w:p>
                  </w:txbxContent>
                </v:textbox>
              </v:shape>
            </w:pict>
          </mc:Fallback>
        </mc:AlternateContent>
      </w:r>
    </w:p>
    <w:p w14:paraId="4EA9AC1E" w14:textId="77777777" w:rsidR="00691492" w:rsidRPr="00686963" w:rsidRDefault="00691492" w:rsidP="00686963">
      <w:pPr>
        <w:pStyle w:val="Paragraph"/>
        <w:jc w:val="left"/>
        <w:rPr>
          <w:rFonts w:eastAsia="HGGothicM"/>
          <w:b/>
        </w:rPr>
      </w:pPr>
    </w:p>
    <w:sectPr w:rsidR="00691492" w:rsidRPr="0068696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80A1E" w14:textId="77777777" w:rsidR="00D346D5" w:rsidRDefault="00D346D5" w:rsidP="00815DED">
      <w:pPr>
        <w:spacing w:after="0" w:line="240" w:lineRule="auto"/>
      </w:pPr>
      <w:r>
        <w:separator/>
      </w:r>
    </w:p>
  </w:endnote>
  <w:endnote w:type="continuationSeparator" w:id="0">
    <w:p w14:paraId="7E2D1895" w14:textId="77777777" w:rsidR="00D346D5" w:rsidRDefault="00D346D5" w:rsidP="00815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GGothicM">
    <w:altName w:val="HGｺﾞｼｯｸM"/>
    <w:panose1 w:val="00000000000000000000"/>
    <w:charset w:val="80"/>
    <w:family w:val="roman"/>
    <w:notTrueType/>
    <w:pitch w:val="default"/>
  </w:font>
  <w:font w:name="Gill Sans MT">
    <w:altName w:val="Calibri"/>
    <w:charset w:val="00"/>
    <w:family w:val="swiss"/>
    <w:pitch w:val="variable"/>
    <w:sig w:usb0="00000003" w:usb1="00000000" w:usb2="00000000" w:usb3="00000000" w:csb0="00000003"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6EACA" w14:textId="77777777" w:rsidR="00D346D5" w:rsidRDefault="00D346D5" w:rsidP="00815DED">
      <w:pPr>
        <w:spacing w:after="0" w:line="240" w:lineRule="auto"/>
      </w:pPr>
      <w:r>
        <w:separator/>
      </w:r>
    </w:p>
  </w:footnote>
  <w:footnote w:type="continuationSeparator" w:id="0">
    <w:p w14:paraId="402F191F" w14:textId="77777777" w:rsidR="00D346D5" w:rsidRDefault="00D346D5" w:rsidP="00815D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3378"/>
    <w:multiLevelType w:val="hybridMultilevel"/>
    <w:tmpl w:val="5DF87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 w15:restartNumberingAfterBreak="0">
    <w:nsid w:val="6D2B507E"/>
    <w:multiLevelType w:val="hybridMultilevel"/>
    <w:tmpl w:val="4F3E5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602029192">
    <w:abstractNumId w:val="0"/>
  </w:num>
  <w:num w:numId="2" w16cid:durableId="1674606763">
    <w:abstractNumId w:val="1"/>
  </w:num>
  <w:num w:numId="3" w16cid:durableId="5015203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YxMDYwN7cwszA2NTVS0lEKTi0uzszPAykwqgUADphybywAAAA="/>
  </w:docVars>
  <w:rsids>
    <w:rsidRoot w:val="00B14A79"/>
    <w:rsid w:val="00044FA8"/>
    <w:rsid w:val="000554BD"/>
    <w:rsid w:val="00056408"/>
    <w:rsid w:val="00076134"/>
    <w:rsid w:val="000902E7"/>
    <w:rsid w:val="00090B3F"/>
    <w:rsid w:val="000912FA"/>
    <w:rsid w:val="000A27A8"/>
    <w:rsid w:val="000A78A2"/>
    <w:rsid w:val="000B62E7"/>
    <w:rsid w:val="000B6CC5"/>
    <w:rsid w:val="000B6CD5"/>
    <w:rsid w:val="000C7423"/>
    <w:rsid w:val="000F2E0D"/>
    <w:rsid w:val="00102BCE"/>
    <w:rsid w:val="00102C21"/>
    <w:rsid w:val="00107F3C"/>
    <w:rsid w:val="0012003A"/>
    <w:rsid w:val="001306FA"/>
    <w:rsid w:val="00130784"/>
    <w:rsid w:val="0013631E"/>
    <w:rsid w:val="001400F3"/>
    <w:rsid w:val="00151C15"/>
    <w:rsid w:val="0015618E"/>
    <w:rsid w:val="00171F21"/>
    <w:rsid w:val="0017673F"/>
    <w:rsid w:val="00180EFB"/>
    <w:rsid w:val="00184161"/>
    <w:rsid w:val="00190F90"/>
    <w:rsid w:val="001A77C9"/>
    <w:rsid w:val="001C2CEF"/>
    <w:rsid w:val="001C4E2E"/>
    <w:rsid w:val="001D0873"/>
    <w:rsid w:val="001D5903"/>
    <w:rsid w:val="001E1758"/>
    <w:rsid w:val="001E1DE6"/>
    <w:rsid w:val="001F10B8"/>
    <w:rsid w:val="001F6BE2"/>
    <w:rsid w:val="00213EAC"/>
    <w:rsid w:val="002144EA"/>
    <w:rsid w:val="0021676D"/>
    <w:rsid w:val="00220017"/>
    <w:rsid w:val="002254C6"/>
    <w:rsid w:val="00230A76"/>
    <w:rsid w:val="0023341D"/>
    <w:rsid w:val="0025359F"/>
    <w:rsid w:val="00254C5B"/>
    <w:rsid w:val="002704CE"/>
    <w:rsid w:val="00272638"/>
    <w:rsid w:val="0028436C"/>
    <w:rsid w:val="002A1DEB"/>
    <w:rsid w:val="002A5B90"/>
    <w:rsid w:val="002A747A"/>
    <w:rsid w:val="002B3B32"/>
    <w:rsid w:val="002B3DB3"/>
    <w:rsid w:val="002B3F4F"/>
    <w:rsid w:val="002C0981"/>
    <w:rsid w:val="002D1A16"/>
    <w:rsid w:val="002E7BED"/>
    <w:rsid w:val="002F5880"/>
    <w:rsid w:val="00307FD1"/>
    <w:rsid w:val="003328D1"/>
    <w:rsid w:val="003450A5"/>
    <w:rsid w:val="003472F9"/>
    <w:rsid w:val="003613E9"/>
    <w:rsid w:val="00366FD6"/>
    <w:rsid w:val="00367A62"/>
    <w:rsid w:val="00371C80"/>
    <w:rsid w:val="003830BF"/>
    <w:rsid w:val="00384C73"/>
    <w:rsid w:val="003878C5"/>
    <w:rsid w:val="003914D3"/>
    <w:rsid w:val="0039488C"/>
    <w:rsid w:val="003C26D4"/>
    <w:rsid w:val="003D4883"/>
    <w:rsid w:val="003E6EB7"/>
    <w:rsid w:val="003F2D6D"/>
    <w:rsid w:val="00407C2A"/>
    <w:rsid w:val="00410DEF"/>
    <w:rsid w:val="00416D23"/>
    <w:rsid w:val="00435AE6"/>
    <w:rsid w:val="00447F61"/>
    <w:rsid w:val="004567D9"/>
    <w:rsid w:val="00460527"/>
    <w:rsid w:val="00466EE2"/>
    <w:rsid w:val="00471132"/>
    <w:rsid w:val="00474D5E"/>
    <w:rsid w:val="004751AF"/>
    <w:rsid w:val="00494137"/>
    <w:rsid w:val="004D2A55"/>
    <w:rsid w:val="004D6BBE"/>
    <w:rsid w:val="004F3D5C"/>
    <w:rsid w:val="0050013C"/>
    <w:rsid w:val="00502D2B"/>
    <w:rsid w:val="005041C2"/>
    <w:rsid w:val="00511894"/>
    <w:rsid w:val="00513C46"/>
    <w:rsid w:val="00514D6C"/>
    <w:rsid w:val="00526938"/>
    <w:rsid w:val="00565EF9"/>
    <w:rsid w:val="0058142B"/>
    <w:rsid w:val="00592E41"/>
    <w:rsid w:val="005A1D9C"/>
    <w:rsid w:val="005D75B8"/>
    <w:rsid w:val="00604F85"/>
    <w:rsid w:val="00615B25"/>
    <w:rsid w:val="00620F67"/>
    <w:rsid w:val="00630D63"/>
    <w:rsid w:val="00632CF8"/>
    <w:rsid w:val="006610C0"/>
    <w:rsid w:val="00662774"/>
    <w:rsid w:val="00670C7B"/>
    <w:rsid w:val="00673E0C"/>
    <w:rsid w:val="006751B3"/>
    <w:rsid w:val="006850BE"/>
    <w:rsid w:val="00686963"/>
    <w:rsid w:val="00691492"/>
    <w:rsid w:val="00695EE6"/>
    <w:rsid w:val="006B30FA"/>
    <w:rsid w:val="006F2B0A"/>
    <w:rsid w:val="006F5CEC"/>
    <w:rsid w:val="00700331"/>
    <w:rsid w:val="007003F0"/>
    <w:rsid w:val="0071593C"/>
    <w:rsid w:val="00727476"/>
    <w:rsid w:val="00737009"/>
    <w:rsid w:val="00741927"/>
    <w:rsid w:val="007444D4"/>
    <w:rsid w:val="00745A42"/>
    <w:rsid w:val="00750926"/>
    <w:rsid w:val="00750F55"/>
    <w:rsid w:val="00757E3A"/>
    <w:rsid w:val="00790995"/>
    <w:rsid w:val="00795779"/>
    <w:rsid w:val="00797737"/>
    <w:rsid w:val="007A2480"/>
    <w:rsid w:val="007A6FE0"/>
    <w:rsid w:val="007C2AA6"/>
    <w:rsid w:val="007D0C83"/>
    <w:rsid w:val="007E1479"/>
    <w:rsid w:val="007E24D0"/>
    <w:rsid w:val="007E2C3A"/>
    <w:rsid w:val="007E7635"/>
    <w:rsid w:val="007F69DB"/>
    <w:rsid w:val="00815DED"/>
    <w:rsid w:val="008243B2"/>
    <w:rsid w:val="008304D2"/>
    <w:rsid w:val="0083495E"/>
    <w:rsid w:val="00837102"/>
    <w:rsid w:val="008622D3"/>
    <w:rsid w:val="008657B1"/>
    <w:rsid w:val="00865E53"/>
    <w:rsid w:val="0087506E"/>
    <w:rsid w:val="00881FAA"/>
    <w:rsid w:val="008826A7"/>
    <w:rsid w:val="008A40E8"/>
    <w:rsid w:val="008B09F5"/>
    <w:rsid w:val="008E139C"/>
    <w:rsid w:val="008F0DD2"/>
    <w:rsid w:val="008F5B0A"/>
    <w:rsid w:val="009236E8"/>
    <w:rsid w:val="009254DA"/>
    <w:rsid w:val="00931DF0"/>
    <w:rsid w:val="00953B22"/>
    <w:rsid w:val="00954464"/>
    <w:rsid w:val="00962E1E"/>
    <w:rsid w:val="0098221D"/>
    <w:rsid w:val="00983BA6"/>
    <w:rsid w:val="00985C79"/>
    <w:rsid w:val="00992B06"/>
    <w:rsid w:val="00996866"/>
    <w:rsid w:val="009A355A"/>
    <w:rsid w:val="009B5514"/>
    <w:rsid w:val="009C3A84"/>
    <w:rsid w:val="009E26CB"/>
    <w:rsid w:val="009E2A8C"/>
    <w:rsid w:val="009F3132"/>
    <w:rsid w:val="00A05967"/>
    <w:rsid w:val="00A0615C"/>
    <w:rsid w:val="00A144CA"/>
    <w:rsid w:val="00A22EEF"/>
    <w:rsid w:val="00A24978"/>
    <w:rsid w:val="00A3105C"/>
    <w:rsid w:val="00A36801"/>
    <w:rsid w:val="00A5173D"/>
    <w:rsid w:val="00A57EE6"/>
    <w:rsid w:val="00A61A71"/>
    <w:rsid w:val="00A67428"/>
    <w:rsid w:val="00A67B3D"/>
    <w:rsid w:val="00A70EB8"/>
    <w:rsid w:val="00A83F4E"/>
    <w:rsid w:val="00A9522B"/>
    <w:rsid w:val="00AB1E6B"/>
    <w:rsid w:val="00AC322B"/>
    <w:rsid w:val="00AD2F71"/>
    <w:rsid w:val="00AD5C8F"/>
    <w:rsid w:val="00AD7838"/>
    <w:rsid w:val="00AE0D8F"/>
    <w:rsid w:val="00B00A75"/>
    <w:rsid w:val="00B017F7"/>
    <w:rsid w:val="00B026A1"/>
    <w:rsid w:val="00B050FB"/>
    <w:rsid w:val="00B0703B"/>
    <w:rsid w:val="00B1098C"/>
    <w:rsid w:val="00B1231C"/>
    <w:rsid w:val="00B14A79"/>
    <w:rsid w:val="00B228F7"/>
    <w:rsid w:val="00B37497"/>
    <w:rsid w:val="00B4213A"/>
    <w:rsid w:val="00B4436C"/>
    <w:rsid w:val="00B5315D"/>
    <w:rsid w:val="00B619B2"/>
    <w:rsid w:val="00B7150E"/>
    <w:rsid w:val="00B92190"/>
    <w:rsid w:val="00B95E1D"/>
    <w:rsid w:val="00BA6557"/>
    <w:rsid w:val="00BD13D7"/>
    <w:rsid w:val="00BE34DD"/>
    <w:rsid w:val="00BE3FD0"/>
    <w:rsid w:val="00BF65AC"/>
    <w:rsid w:val="00C17143"/>
    <w:rsid w:val="00C17B3F"/>
    <w:rsid w:val="00C25DB5"/>
    <w:rsid w:val="00C372B8"/>
    <w:rsid w:val="00C40B53"/>
    <w:rsid w:val="00C46112"/>
    <w:rsid w:val="00C65EEA"/>
    <w:rsid w:val="00C755EA"/>
    <w:rsid w:val="00C931E2"/>
    <w:rsid w:val="00C932F9"/>
    <w:rsid w:val="00C946A3"/>
    <w:rsid w:val="00CA4883"/>
    <w:rsid w:val="00CA5AAE"/>
    <w:rsid w:val="00CC38D5"/>
    <w:rsid w:val="00CC4F50"/>
    <w:rsid w:val="00CE21EB"/>
    <w:rsid w:val="00CE45EE"/>
    <w:rsid w:val="00CF3843"/>
    <w:rsid w:val="00CF3F1E"/>
    <w:rsid w:val="00D24165"/>
    <w:rsid w:val="00D2465B"/>
    <w:rsid w:val="00D3410A"/>
    <w:rsid w:val="00D346D5"/>
    <w:rsid w:val="00D36979"/>
    <w:rsid w:val="00D36BEE"/>
    <w:rsid w:val="00D82B0A"/>
    <w:rsid w:val="00D82FF3"/>
    <w:rsid w:val="00DB199D"/>
    <w:rsid w:val="00DE2AB6"/>
    <w:rsid w:val="00DF3F0F"/>
    <w:rsid w:val="00DF51EA"/>
    <w:rsid w:val="00E1155C"/>
    <w:rsid w:val="00E16EA0"/>
    <w:rsid w:val="00E171DE"/>
    <w:rsid w:val="00E23128"/>
    <w:rsid w:val="00E36D86"/>
    <w:rsid w:val="00E370B6"/>
    <w:rsid w:val="00E40520"/>
    <w:rsid w:val="00E44056"/>
    <w:rsid w:val="00E63881"/>
    <w:rsid w:val="00E64EED"/>
    <w:rsid w:val="00E70CC1"/>
    <w:rsid w:val="00E7211F"/>
    <w:rsid w:val="00E74DBD"/>
    <w:rsid w:val="00E80ADC"/>
    <w:rsid w:val="00E820C9"/>
    <w:rsid w:val="00E87E1C"/>
    <w:rsid w:val="00EA6DFE"/>
    <w:rsid w:val="00EB0467"/>
    <w:rsid w:val="00EE10DC"/>
    <w:rsid w:val="00EE173D"/>
    <w:rsid w:val="00F103C2"/>
    <w:rsid w:val="00F21677"/>
    <w:rsid w:val="00F37840"/>
    <w:rsid w:val="00F43847"/>
    <w:rsid w:val="00F563EA"/>
    <w:rsid w:val="00F57767"/>
    <w:rsid w:val="00F60FD7"/>
    <w:rsid w:val="00F70F2B"/>
    <w:rsid w:val="00F86B74"/>
    <w:rsid w:val="00F90B89"/>
    <w:rsid w:val="00F92E3B"/>
    <w:rsid w:val="00F9432F"/>
    <w:rsid w:val="00FA5005"/>
    <w:rsid w:val="00FC4638"/>
    <w:rsid w:val="00FC505D"/>
    <w:rsid w:val="00FE7DD6"/>
    <w:rsid w:val="00FF03D0"/>
    <w:rsid w:val="00FF5554"/>
    <w:rsid w:val="00FF5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978DC"/>
  <w15:docId w15:val="{52F6FC65-7926-4533-9CA4-BFCC3C654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4A79"/>
    <w:pPr>
      <w:keepNext/>
      <w:keepLines/>
      <w:spacing w:before="600"/>
      <w:outlineLvl w:val="0"/>
    </w:pPr>
    <w:rPr>
      <w:rFonts w:ascii="Arial" w:eastAsia="Times New Roman" w:hAnsi="Arial" w:cs="Times New Roman"/>
      <w:b/>
      <w:bCs/>
      <w:sz w:val="24"/>
      <w:szCs w:val="28"/>
      <w:lang w:val="en-GB"/>
    </w:rPr>
  </w:style>
  <w:style w:type="paragraph" w:styleId="Heading2">
    <w:name w:val="heading 2"/>
    <w:basedOn w:val="Normal"/>
    <w:next w:val="Normal"/>
    <w:link w:val="Heading2Char"/>
    <w:uiPriority w:val="9"/>
    <w:semiHidden/>
    <w:unhideWhenUsed/>
    <w:qFormat/>
    <w:rsid w:val="00B14A7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9099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4A79"/>
    <w:rPr>
      <w:rFonts w:ascii="Arial" w:eastAsia="Times New Roman" w:hAnsi="Arial" w:cs="Times New Roman"/>
      <w:b/>
      <w:bCs/>
      <w:sz w:val="24"/>
      <w:szCs w:val="28"/>
      <w:lang w:val="en-GB"/>
    </w:rPr>
  </w:style>
  <w:style w:type="paragraph" w:customStyle="1" w:styleId="Level2">
    <w:name w:val="Level 2"/>
    <w:basedOn w:val="Heading2"/>
    <w:link w:val="Level2Char"/>
    <w:autoRedefine/>
    <w:qFormat/>
    <w:rsid w:val="00B14A79"/>
    <w:pPr>
      <w:spacing w:line="240" w:lineRule="auto"/>
    </w:pPr>
    <w:rPr>
      <w:rFonts w:ascii="Arial" w:eastAsia="Times New Roman" w:hAnsi="Arial" w:cs="Times New Roman"/>
      <w:color w:val="auto"/>
      <w:sz w:val="22"/>
      <w:lang w:val="en-GB"/>
    </w:rPr>
  </w:style>
  <w:style w:type="character" w:customStyle="1" w:styleId="Level2Char">
    <w:name w:val="Level 2 Char"/>
    <w:link w:val="Level2"/>
    <w:rsid w:val="00B14A79"/>
    <w:rPr>
      <w:rFonts w:ascii="Arial" w:eastAsia="Times New Roman" w:hAnsi="Arial" w:cs="Times New Roman"/>
      <w:b/>
      <w:bCs/>
      <w:szCs w:val="26"/>
      <w:lang w:val="en-GB"/>
    </w:rPr>
  </w:style>
  <w:style w:type="character" w:styleId="Strong">
    <w:name w:val="Strong"/>
    <w:qFormat/>
    <w:rsid w:val="00B14A79"/>
    <w:rPr>
      <w:rFonts w:ascii="Arial" w:hAnsi="Arial"/>
      <w:bCs/>
      <w:color w:val="auto"/>
      <w:sz w:val="24"/>
      <w:u w:val="none"/>
    </w:rPr>
  </w:style>
  <w:style w:type="character" w:customStyle="1" w:styleId="Heading2Char">
    <w:name w:val="Heading 2 Char"/>
    <w:basedOn w:val="DefaultParagraphFont"/>
    <w:link w:val="Heading2"/>
    <w:uiPriority w:val="9"/>
    <w:semiHidden/>
    <w:rsid w:val="00B14A7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10DEF"/>
    <w:pPr>
      <w:ind w:left="720"/>
      <w:contextualSpacing/>
    </w:pPr>
  </w:style>
  <w:style w:type="paragraph" w:styleId="NoSpacing">
    <w:name w:val="No Spacing"/>
    <w:uiPriority w:val="1"/>
    <w:qFormat/>
    <w:rsid w:val="00B37497"/>
    <w:pPr>
      <w:spacing w:after="0" w:line="240" w:lineRule="auto"/>
    </w:pPr>
  </w:style>
  <w:style w:type="character" w:styleId="Hyperlink">
    <w:name w:val="Hyperlink"/>
    <w:basedOn w:val="DefaultParagraphFont"/>
    <w:uiPriority w:val="99"/>
    <w:unhideWhenUsed/>
    <w:rsid w:val="00B37497"/>
    <w:rPr>
      <w:color w:val="0000FF" w:themeColor="hyperlink"/>
      <w:u w:val="single"/>
    </w:rPr>
  </w:style>
  <w:style w:type="character" w:styleId="FollowedHyperlink">
    <w:name w:val="FollowedHyperlink"/>
    <w:basedOn w:val="DefaultParagraphFont"/>
    <w:uiPriority w:val="99"/>
    <w:semiHidden/>
    <w:unhideWhenUsed/>
    <w:rsid w:val="00B37497"/>
    <w:rPr>
      <w:color w:val="800080" w:themeColor="followedHyperlink"/>
      <w:u w:val="single"/>
    </w:rPr>
  </w:style>
  <w:style w:type="character" w:styleId="UnresolvedMention">
    <w:name w:val="Unresolved Mention"/>
    <w:basedOn w:val="DefaultParagraphFont"/>
    <w:uiPriority w:val="99"/>
    <w:semiHidden/>
    <w:unhideWhenUsed/>
    <w:rsid w:val="008243B2"/>
    <w:rPr>
      <w:color w:val="605E5C"/>
      <w:shd w:val="clear" w:color="auto" w:fill="E1DFDD"/>
    </w:rPr>
  </w:style>
  <w:style w:type="paragraph" w:styleId="Header">
    <w:name w:val="header"/>
    <w:basedOn w:val="Normal"/>
    <w:link w:val="HeaderChar"/>
    <w:uiPriority w:val="99"/>
    <w:unhideWhenUsed/>
    <w:rsid w:val="00815D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5DED"/>
  </w:style>
  <w:style w:type="paragraph" w:styleId="Footer">
    <w:name w:val="footer"/>
    <w:basedOn w:val="Normal"/>
    <w:link w:val="FooterChar"/>
    <w:uiPriority w:val="99"/>
    <w:unhideWhenUsed/>
    <w:rsid w:val="00815D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5DED"/>
  </w:style>
  <w:style w:type="paragraph" w:styleId="NormalWeb">
    <w:name w:val="Normal (Web)"/>
    <w:basedOn w:val="Normal"/>
    <w:uiPriority w:val="99"/>
    <w:rsid w:val="0017673F"/>
    <w:pPr>
      <w:spacing w:before="100" w:beforeAutospacing="1" w:after="100" w:afterAutospacing="1" w:line="240" w:lineRule="auto"/>
      <w:jc w:val="both"/>
    </w:pPr>
    <w:rPr>
      <w:rFonts w:ascii="Times New Roman" w:eastAsia="Times New Roman" w:hAnsi="Times New Roman" w:cs="Times New Roman"/>
      <w:sz w:val="24"/>
      <w:szCs w:val="24"/>
      <w:lang w:val="en-GB" w:eastAsia="en-GB"/>
    </w:rPr>
  </w:style>
  <w:style w:type="paragraph" w:customStyle="1" w:styleId="CM58">
    <w:name w:val="CM58"/>
    <w:basedOn w:val="Normal"/>
    <w:next w:val="Normal"/>
    <w:uiPriority w:val="99"/>
    <w:rsid w:val="00B619B2"/>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def">
    <w:name w:val="def"/>
    <w:basedOn w:val="DefaultParagraphFont"/>
    <w:rsid w:val="00B619B2"/>
  </w:style>
  <w:style w:type="paragraph" w:styleId="BodyText3">
    <w:name w:val="Body Text 3"/>
    <w:basedOn w:val="Normal"/>
    <w:link w:val="BodyText3Char"/>
    <w:rsid w:val="00474D5E"/>
    <w:pPr>
      <w:suppressAutoHyphens/>
      <w:autoSpaceDN w:val="0"/>
      <w:spacing w:after="200"/>
      <w:textAlignment w:val="baseline"/>
    </w:pPr>
    <w:rPr>
      <w:rFonts w:ascii="Arial" w:eastAsia="Arial" w:hAnsi="Arial" w:cs="Arial"/>
      <w:kern w:val="3"/>
      <w:sz w:val="24"/>
      <w:lang w:val="en-GB" w:bidi="en-US"/>
    </w:rPr>
  </w:style>
  <w:style w:type="character" w:customStyle="1" w:styleId="BodyText3Char">
    <w:name w:val="Body Text 3 Char"/>
    <w:basedOn w:val="DefaultParagraphFont"/>
    <w:link w:val="BodyText3"/>
    <w:rsid w:val="00474D5E"/>
    <w:rPr>
      <w:rFonts w:ascii="Arial" w:eastAsia="Arial" w:hAnsi="Arial" w:cs="Arial"/>
      <w:kern w:val="3"/>
      <w:sz w:val="24"/>
      <w:lang w:val="en-GB" w:bidi="en-US"/>
    </w:rPr>
  </w:style>
  <w:style w:type="character" w:customStyle="1" w:styleId="link-internal">
    <w:name w:val="link-internal"/>
    <w:basedOn w:val="DefaultParagraphFont"/>
    <w:rsid w:val="00474D5E"/>
  </w:style>
  <w:style w:type="paragraph" w:customStyle="1" w:styleId="Standard">
    <w:name w:val="Standard"/>
    <w:rsid w:val="00474D5E"/>
    <w:pPr>
      <w:suppressAutoHyphens/>
      <w:autoSpaceDN w:val="0"/>
      <w:spacing w:after="200"/>
      <w:textAlignment w:val="baseline"/>
    </w:pPr>
    <w:rPr>
      <w:rFonts w:ascii="Calibri" w:eastAsia="Times New Roman" w:hAnsi="Calibri" w:cs="Times New Roman"/>
      <w:kern w:val="3"/>
      <w:lang w:bidi="en-US"/>
    </w:rPr>
  </w:style>
  <w:style w:type="table" w:styleId="TableGrid">
    <w:name w:val="Table Grid"/>
    <w:basedOn w:val="TableNormal"/>
    <w:uiPriority w:val="39"/>
    <w:rsid w:val="00474D5E"/>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58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80"/>
    <w:rPr>
      <w:rFonts w:ascii="Segoe UI" w:hAnsi="Segoe UI" w:cs="Segoe UI"/>
      <w:sz w:val="18"/>
      <w:szCs w:val="18"/>
    </w:rPr>
  </w:style>
  <w:style w:type="paragraph" w:customStyle="1" w:styleId="western">
    <w:name w:val="western"/>
    <w:basedOn w:val="Normal"/>
    <w:rsid w:val="00102C21"/>
    <w:pPr>
      <w:spacing w:before="119" w:after="0" w:line="278" w:lineRule="atLeast"/>
      <w:jc w:val="both"/>
    </w:pPr>
    <w:rPr>
      <w:rFonts w:ascii="Times New Roman" w:eastAsia="Times New Roman" w:hAnsi="Times New Roman" w:cs="Times New Roman"/>
      <w:sz w:val="28"/>
      <w:szCs w:val="28"/>
      <w:lang w:val="en-GB"/>
    </w:rPr>
  </w:style>
  <w:style w:type="paragraph" w:styleId="BodyTextIndent">
    <w:name w:val="Body Text Indent"/>
    <w:basedOn w:val="Normal"/>
    <w:link w:val="BodyTextIndentChar"/>
    <w:uiPriority w:val="99"/>
    <w:semiHidden/>
    <w:unhideWhenUsed/>
    <w:rsid w:val="00102C21"/>
    <w:pPr>
      <w:ind w:left="283"/>
    </w:pPr>
  </w:style>
  <w:style w:type="character" w:customStyle="1" w:styleId="BodyTextIndentChar">
    <w:name w:val="Body Text Indent Char"/>
    <w:basedOn w:val="DefaultParagraphFont"/>
    <w:link w:val="BodyTextIndent"/>
    <w:uiPriority w:val="99"/>
    <w:semiHidden/>
    <w:rsid w:val="00102C21"/>
  </w:style>
  <w:style w:type="paragraph" w:styleId="BodyText">
    <w:name w:val="Body Text"/>
    <w:basedOn w:val="Normal"/>
    <w:link w:val="BodyTextChar"/>
    <w:uiPriority w:val="99"/>
    <w:unhideWhenUsed/>
    <w:rsid w:val="00102C21"/>
  </w:style>
  <w:style w:type="character" w:customStyle="1" w:styleId="BodyTextChar">
    <w:name w:val="Body Text Char"/>
    <w:basedOn w:val="DefaultParagraphFont"/>
    <w:link w:val="BodyText"/>
    <w:uiPriority w:val="99"/>
    <w:rsid w:val="00102C21"/>
  </w:style>
  <w:style w:type="character" w:customStyle="1" w:styleId="Heading3Char">
    <w:name w:val="Heading 3 Char"/>
    <w:basedOn w:val="DefaultParagraphFont"/>
    <w:link w:val="Heading3"/>
    <w:uiPriority w:val="9"/>
    <w:semiHidden/>
    <w:rsid w:val="00790995"/>
    <w:rPr>
      <w:rFonts w:asciiTheme="majorHAnsi" w:eastAsiaTheme="majorEastAsia" w:hAnsiTheme="majorHAnsi" w:cstheme="majorBidi"/>
      <w:color w:val="243F60" w:themeColor="accent1" w:themeShade="7F"/>
      <w:sz w:val="24"/>
      <w:szCs w:val="24"/>
    </w:rPr>
  </w:style>
  <w:style w:type="character" w:customStyle="1" w:styleId="prod-title2">
    <w:name w:val="prod-title2"/>
    <w:rsid w:val="00700331"/>
  </w:style>
  <w:style w:type="character" w:customStyle="1" w:styleId="published-date4">
    <w:name w:val="published-date4"/>
    <w:rsid w:val="00700331"/>
  </w:style>
  <w:style w:type="character" w:customStyle="1" w:styleId="hidden-phone">
    <w:name w:val="hidden-phone"/>
    <w:basedOn w:val="DefaultParagraphFont"/>
    <w:rsid w:val="00AD7838"/>
  </w:style>
  <w:style w:type="character" w:customStyle="1" w:styleId="published-date2">
    <w:name w:val="published-date2"/>
    <w:basedOn w:val="DefaultParagraphFont"/>
    <w:rsid w:val="00AD7838"/>
  </w:style>
  <w:style w:type="character" w:styleId="Emphasis">
    <w:name w:val="Emphasis"/>
    <w:basedOn w:val="DefaultParagraphFont"/>
    <w:uiPriority w:val="20"/>
    <w:qFormat/>
    <w:rsid w:val="007A6FE0"/>
    <w:rPr>
      <w:i/>
      <w:iCs/>
    </w:rPr>
  </w:style>
  <w:style w:type="paragraph" w:customStyle="1" w:styleId="WPBullet">
    <w:name w:val="W&amp;P Bullet"/>
    <w:basedOn w:val="Normal"/>
    <w:qFormat/>
    <w:rsid w:val="00686963"/>
    <w:pPr>
      <w:numPr>
        <w:numId w:val="2"/>
      </w:numPr>
      <w:tabs>
        <w:tab w:val="num" w:pos="6"/>
      </w:tabs>
      <w:spacing w:before="120" w:line="23" w:lineRule="atLeast"/>
      <w:contextualSpacing/>
    </w:pPr>
    <w:rPr>
      <w:rFonts w:ascii="Arial" w:eastAsia="HGGothicM" w:hAnsi="Arial" w:cs="Arial"/>
      <w:sz w:val="24"/>
      <w:szCs w:val="24"/>
      <w:lang w:val="en-GB" w:eastAsia="sk-SK"/>
    </w:rPr>
  </w:style>
  <w:style w:type="paragraph" w:customStyle="1" w:styleId="WPHeading">
    <w:name w:val="W&amp;P Heading"/>
    <w:basedOn w:val="Heading1"/>
    <w:qFormat/>
    <w:rsid w:val="00686963"/>
    <w:pPr>
      <w:widowControl w:val="0"/>
      <w:suppressAutoHyphens/>
      <w:autoSpaceDN w:val="0"/>
      <w:spacing w:before="360" w:line="23" w:lineRule="atLeast"/>
      <w:textAlignment w:val="baseline"/>
    </w:pPr>
    <w:rPr>
      <w:rFonts w:eastAsia="HGGothicM" w:cs="Arial"/>
      <w:color w:val="6076B4"/>
      <w:szCs w:val="24"/>
      <w:lang w:val="en-US" w:eastAsia="en-GB" w:bidi="en-US"/>
    </w:rPr>
  </w:style>
  <w:style w:type="paragraph" w:customStyle="1" w:styleId="WPHeading2">
    <w:name w:val="W&amp;P Heading 2"/>
    <w:basedOn w:val="WPHeading"/>
    <w:qFormat/>
    <w:rsid w:val="00686963"/>
    <w:rPr>
      <w:color w:val="auto"/>
    </w:rPr>
  </w:style>
  <w:style w:type="paragraph" w:customStyle="1" w:styleId="WPHeading3">
    <w:name w:val="W&amp;P Heading 3"/>
    <w:basedOn w:val="WPHeading2"/>
    <w:qFormat/>
    <w:rsid w:val="00686963"/>
    <w:rPr>
      <w:i/>
    </w:rPr>
  </w:style>
  <w:style w:type="paragraph" w:customStyle="1" w:styleId="WPParagraph">
    <w:name w:val="W&amp;P Paragraph"/>
    <w:basedOn w:val="Normal"/>
    <w:qFormat/>
    <w:rsid w:val="00686963"/>
    <w:pPr>
      <w:spacing w:before="120" w:line="23" w:lineRule="atLeast"/>
    </w:pPr>
    <w:rPr>
      <w:rFonts w:ascii="Arial" w:eastAsia="Times New Roman" w:hAnsi="Arial" w:cs="Arial"/>
      <w:noProof/>
      <w:sz w:val="24"/>
      <w:szCs w:val="24"/>
      <w:lang w:val="en-GB" w:eastAsia="sk-SK"/>
    </w:rPr>
  </w:style>
  <w:style w:type="paragraph" w:customStyle="1" w:styleId="Paragraph">
    <w:name w:val="Paragraph"/>
    <w:basedOn w:val="Normal"/>
    <w:qFormat/>
    <w:rsid w:val="00686963"/>
    <w:pPr>
      <w:spacing w:before="120" w:line="23" w:lineRule="atLeast"/>
      <w:jc w:val="both"/>
    </w:pPr>
    <w:rPr>
      <w:rFonts w:ascii="Arial" w:eastAsia="Times New Roman" w:hAnsi="Arial" w:cs="Arial"/>
      <w:noProof/>
      <w:sz w:val="24"/>
      <w:szCs w:val="24"/>
      <w:lang w:val="en-GB"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71936">
      <w:bodyDiv w:val="1"/>
      <w:marLeft w:val="0"/>
      <w:marRight w:val="0"/>
      <w:marTop w:val="0"/>
      <w:marBottom w:val="0"/>
      <w:divBdr>
        <w:top w:val="none" w:sz="0" w:space="0" w:color="auto"/>
        <w:left w:val="none" w:sz="0" w:space="0" w:color="auto"/>
        <w:bottom w:val="none" w:sz="0" w:space="0" w:color="auto"/>
        <w:right w:val="none" w:sz="0" w:space="0" w:color="auto"/>
      </w:divBdr>
    </w:div>
    <w:div w:id="582762733">
      <w:bodyDiv w:val="1"/>
      <w:marLeft w:val="0"/>
      <w:marRight w:val="0"/>
      <w:marTop w:val="0"/>
      <w:marBottom w:val="0"/>
      <w:divBdr>
        <w:top w:val="none" w:sz="0" w:space="0" w:color="auto"/>
        <w:left w:val="none" w:sz="0" w:space="0" w:color="auto"/>
        <w:bottom w:val="none" w:sz="0" w:space="0" w:color="auto"/>
        <w:right w:val="none" w:sz="0" w:space="0" w:color="auto"/>
      </w:divBdr>
    </w:div>
    <w:div w:id="588200593">
      <w:bodyDiv w:val="1"/>
      <w:marLeft w:val="0"/>
      <w:marRight w:val="0"/>
      <w:marTop w:val="0"/>
      <w:marBottom w:val="0"/>
      <w:divBdr>
        <w:top w:val="none" w:sz="0" w:space="0" w:color="auto"/>
        <w:left w:val="none" w:sz="0" w:space="0" w:color="auto"/>
        <w:bottom w:val="none" w:sz="0" w:space="0" w:color="auto"/>
        <w:right w:val="none" w:sz="0" w:space="0" w:color="auto"/>
      </w:divBdr>
    </w:div>
    <w:div w:id="711000312">
      <w:bodyDiv w:val="1"/>
      <w:marLeft w:val="0"/>
      <w:marRight w:val="0"/>
      <w:marTop w:val="0"/>
      <w:marBottom w:val="0"/>
      <w:divBdr>
        <w:top w:val="none" w:sz="0" w:space="0" w:color="auto"/>
        <w:left w:val="none" w:sz="0" w:space="0" w:color="auto"/>
        <w:bottom w:val="none" w:sz="0" w:space="0" w:color="auto"/>
        <w:right w:val="none" w:sz="0" w:space="0" w:color="auto"/>
      </w:divBdr>
    </w:div>
    <w:div w:id="721176715">
      <w:bodyDiv w:val="1"/>
      <w:marLeft w:val="0"/>
      <w:marRight w:val="0"/>
      <w:marTop w:val="0"/>
      <w:marBottom w:val="0"/>
      <w:divBdr>
        <w:top w:val="none" w:sz="0" w:space="0" w:color="auto"/>
        <w:left w:val="none" w:sz="0" w:space="0" w:color="auto"/>
        <w:bottom w:val="none" w:sz="0" w:space="0" w:color="auto"/>
        <w:right w:val="none" w:sz="0" w:space="0" w:color="auto"/>
      </w:divBdr>
    </w:div>
    <w:div w:id="1417164768">
      <w:bodyDiv w:val="1"/>
      <w:marLeft w:val="0"/>
      <w:marRight w:val="0"/>
      <w:marTop w:val="0"/>
      <w:marBottom w:val="0"/>
      <w:divBdr>
        <w:top w:val="none" w:sz="0" w:space="0" w:color="auto"/>
        <w:left w:val="none" w:sz="0" w:space="0" w:color="auto"/>
        <w:bottom w:val="none" w:sz="0" w:space="0" w:color="auto"/>
        <w:right w:val="none" w:sz="0" w:space="0" w:color="auto"/>
      </w:divBdr>
    </w:div>
    <w:div w:id="189466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about:blank" TargetMode="Externa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D4F80D66590D4BAC5A02C0106D30B2" ma:contentTypeVersion="15" ma:contentTypeDescription="Create a new document." ma:contentTypeScope="" ma:versionID="f9d93ab76da626ac2e7c6578ebca3f55">
  <xsd:schema xmlns:xsd="http://www.w3.org/2001/XMLSchema" xmlns:xs="http://www.w3.org/2001/XMLSchema" xmlns:p="http://schemas.microsoft.com/office/2006/metadata/properties" xmlns:ns2="9daa91de-cd2d-4d57-bbd1-50f17b14a644" xmlns:ns3="f8b8b0cf-09ea-4c04-882c-4c71cdc8bdd3" targetNamespace="http://schemas.microsoft.com/office/2006/metadata/properties" ma:root="true" ma:fieldsID="0f40e0d64f49f460fdadb80705ed8941" ns2:_="" ns3:_="">
    <xsd:import namespace="9daa91de-cd2d-4d57-bbd1-50f17b14a644"/>
    <xsd:import namespace="f8b8b0cf-09ea-4c04-882c-4c71cdc8bdd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2:SharedWithUsers" minOccurs="0"/>
                <xsd:element ref="ns2:SharedWithDetail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a91de-cd2d-4d57-bbd1-50f17b14a6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b7d7c6b-78ce-4af4-9a93-6ad2c5817a05}" ma:internalName="TaxCatchAll" ma:showField="CatchAllData" ma:web="9daa91de-cd2d-4d57-bbd1-50f17b14a6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b8b0cf-09ea-4c04-882c-4c71cdc8bdd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3938799-c8b0-4295-b1ef-119065073711"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aa91de-cd2d-4d57-bbd1-50f17b14a644" xsi:nil="true"/>
    <lcf76f155ced4ddcb4097134ff3c332f xmlns="f8b8b0cf-09ea-4c04-882c-4c71cdc8bdd3">
      <Terms xmlns="http://schemas.microsoft.com/office/infopath/2007/PartnerControls"/>
    </lcf76f155ced4ddcb4097134ff3c332f>
    <_dlc_DocId xmlns="9daa91de-cd2d-4d57-bbd1-50f17b14a644">DKHXZA7SSHQN-167323429-701391</_dlc_DocId>
    <_dlc_DocIdUrl xmlns="9daa91de-cd2d-4d57-bbd1-50f17b14a644">
      <Url>https://wandpassessment.sharepoint.com/sites/Data/_layouts/15/DocIdRedir.aspx?ID=DKHXZA7SSHQN-167323429-701391</Url>
      <Description>DKHXZA7SSHQN-167323429-701391</Description>
    </_dlc_DocIdUrl>
  </documentManagement>
</p:properties>
</file>

<file path=customXml/itemProps1.xml><?xml version="1.0" encoding="utf-8"?>
<ds:datastoreItem xmlns:ds="http://schemas.openxmlformats.org/officeDocument/2006/customXml" ds:itemID="{90C601D5-F998-4FEA-9295-A2C4964411E8}">
  <ds:schemaRefs>
    <ds:schemaRef ds:uri="http://schemas.openxmlformats.org/officeDocument/2006/bibliography"/>
  </ds:schemaRefs>
</ds:datastoreItem>
</file>

<file path=customXml/itemProps2.xml><?xml version="1.0" encoding="utf-8"?>
<ds:datastoreItem xmlns:ds="http://schemas.openxmlformats.org/officeDocument/2006/customXml" ds:itemID="{A0FBE245-FCFD-4B38-8CC8-0D922A4B3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a91de-cd2d-4d57-bbd1-50f17b14a644"/>
    <ds:schemaRef ds:uri="f8b8b0cf-09ea-4c04-882c-4c71cdc8bd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88779B-1C38-4E39-AB30-94296E495948}">
  <ds:schemaRefs>
    <ds:schemaRef ds:uri="http://schemas.microsoft.com/sharepoint/events"/>
  </ds:schemaRefs>
</ds:datastoreItem>
</file>

<file path=customXml/itemProps4.xml><?xml version="1.0" encoding="utf-8"?>
<ds:datastoreItem xmlns:ds="http://schemas.openxmlformats.org/officeDocument/2006/customXml" ds:itemID="{DAFE64AD-D678-4FA8-A846-F89CBBC4E891}">
  <ds:schemaRefs>
    <ds:schemaRef ds:uri="http://schemas.microsoft.com/sharepoint/v3/contenttype/forms"/>
  </ds:schemaRefs>
</ds:datastoreItem>
</file>

<file path=customXml/itemProps5.xml><?xml version="1.0" encoding="utf-8"?>
<ds:datastoreItem xmlns:ds="http://schemas.openxmlformats.org/officeDocument/2006/customXml" ds:itemID="{C2F80D22-6819-4175-ADF5-841F11DE92F4}">
  <ds:schemaRefs>
    <ds:schemaRef ds:uri="http://schemas.microsoft.com/office/2006/metadata/properties"/>
    <ds:schemaRef ds:uri="http://schemas.microsoft.com/office/infopath/2007/PartnerControls"/>
    <ds:schemaRef ds:uri="9daa91de-cd2d-4d57-bbd1-50f17b14a644"/>
    <ds:schemaRef ds:uri="f8b8b0cf-09ea-4c04-882c-4c71cdc8bdd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Promise Care</cp:lastModifiedBy>
  <cp:revision>2</cp:revision>
  <dcterms:created xsi:type="dcterms:W3CDTF">2023-07-25T08:44:00Z</dcterms:created>
  <dcterms:modified xsi:type="dcterms:W3CDTF">2023-07-25T08:44:00Z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0x0101002CD4F80D66590D4BAC5A02C0106D30B2</vt:lpwstr>
  </property>
  <property fmtid="{D5CDD505-2E9C-101B-9397-08002B2CF9AE}" pid="3" name="Order">
    <vt:r8>5566200</vt:r8>
  </property>
  <property fmtid="{D5CDD505-2E9C-101B-9397-08002B2CF9AE}" pid="4" name="_dlc_DocIdItemGuid">
    <vt:lpwstr>8c80becc-05f1-48f4-b0ae-772359d31532</vt:lpwstr>
  </property>
  <property fmtid="{D5CDD505-2E9C-101B-9397-08002B2CF9AE}" pid="5" name="MediaServiceImageTags">
    <vt:lpwstr/>
  </property>
  <property fmtid="{D5CDD505-2E9C-101B-9397-08002B2CF9AE}" pid="6" name="GrammarlyDocumentId">
    <vt:lpwstr>531b347029f1a1f2bfb54308bc3bf76da1b5b009cefd9d8c89e394d46ae90ed4</vt:lpwstr>
  </property>
</Properties>
</file>