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BD3C3" w14:textId="77777777" w:rsidR="003B13CA" w:rsidRDefault="003B13CA" w:rsidP="00A93725">
      <w:pPr>
        <w:pStyle w:val="Heading1"/>
        <w:spacing w:before="0" w:after="0" w:line="240" w:lineRule="auto"/>
        <w:jc w:val="center"/>
        <w:rPr>
          <w:sz w:val="28"/>
        </w:rPr>
      </w:pPr>
      <w:bookmarkStart w:id="0" w:name="_Hlk527628763"/>
    </w:p>
    <w:p w14:paraId="178679B5" w14:textId="77777777" w:rsidR="00444626" w:rsidRDefault="00444626" w:rsidP="00A93725">
      <w:pPr>
        <w:pStyle w:val="Heading1"/>
        <w:spacing w:before="0" w:after="0" w:line="240" w:lineRule="auto"/>
        <w:jc w:val="center"/>
        <w:rPr>
          <w:sz w:val="28"/>
        </w:rPr>
      </w:pPr>
    </w:p>
    <w:p w14:paraId="6C8C45C7" w14:textId="77777777" w:rsidR="00444626" w:rsidRDefault="00444626" w:rsidP="00A93725">
      <w:pPr>
        <w:pStyle w:val="Heading1"/>
        <w:spacing w:before="0" w:after="0" w:line="240" w:lineRule="auto"/>
        <w:jc w:val="center"/>
        <w:rPr>
          <w:sz w:val="28"/>
        </w:rPr>
      </w:pPr>
    </w:p>
    <w:p w14:paraId="18F030AF" w14:textId="77777777" w:rsidR="00444626" w:rsidRDefault="00444626" w:rsidP="00A93725">
      <w:pPr>
        <w:pStyle w:val="Heading1"/>
        <w:spacing w:before="0" w:after="0" w:line="240" w:lineRule="auto"/>
        <w:jc w:val="center"/>
        <w:rPr>
          <w:sz w:val="28"/>
        </w:rPr>
      </w:pPr>
    </w:p>
    <w:p w14:paraId="76C48FBC" w14:textId="77777777" w:rsidR="00444626" w:rsidRPr="003A677A" w:rsidRDefault="00444626" w:rsidP="00444626">
      <w:pPr>
        <w:tabs>
          <w:tab w:val="center" w:pos="4320"/>
          <w:tab w:val="right" w:pos="8640"/>
        </w:tabs>
        <w:spacing w:after="0" w:line="240" w:lineRule="auto"/>
        <w:rPr>
          <w:rFonts w:ascii="Gill Sans MT" w:eastAsia="Times New Roman" w:hAnsi="Gill Sans MT" w:cs="Times New Roman"/>
          <w:b/>
          <w:bCs/>
          <w:sz w:val="28"/>
          <w:szCs w:val="28"/>
          <w:lang w:val="en-GB"/>
        </w:rPr>
      </w:pPr>
      <w:r w:rsidRPr="003A677A">
        <w:rPr>
          <w:rFonts w:ascii="Gill Sans MT" w:eastAsia="Times New Roman" w:hAnsi="Gill Sans MT" w:cs="Times New Roman"/>
          <w:noProof/>
          <w:sz w:val="28"/>
          <w:szCs w:val="24"/>
          <w:lang w:val="en-GB" w:eastAsia="en-GB"/>
        </w:rPr>
        <w:drawing>
          <wp:anchor distT="0" distB="0" distL="114300" distR="114300" simplePos="0" relativeHeight="251659264" behindDoc="1" locked="0" layoutInCell="1" allowOverlap="1" wp14:anchorId="25E01386" wp14:editId="2059D539">
            <wp:simplePos x="0" y="0"/>
            <wp:positionH relativeFrom="column">
              <wp:posOffset>-588761</wp:posOffset>
            </wp:positionH>
            <wp:positionV relativeFrom="paragraph">
              <wp:posOffset>231</wp:posOffset>
            </wp:positionV>
            <wp:extent cx="721923" cy="442133"/>
            <wp:effectExtent l="0" t="0" r="2540" b="0"/>
            <wp:wrapThrough wrapText="bothSides">
              <wp:wrapPolygon edited="0">
                <wp:start x="5704" y="0"/>
                <wp:lineTo x="0" y="5586"/>
                <wp:lineTo x="0" y="11172"/>
                <wp:lineTo x="1141" y="15828"/>
                <wp:lineTo x="5134" y="19552"/>
                <wp:lineTo x="5704" y="20483"/>
                <wp:lineTo x="15401" y="20483"/>
                <wp:lineTo x="15972" y="19552"/>
                <wp:lineTo x="19965" y="15828"/>
                <wp:lineTo x="21106" y="11172"/>
                <wp:lineTo x="21106" y="5586"/>
                <wp:lineTo x="15401" y="0"/>
                <wp:lineTo x="5704" y="0"/>
              </wp:wrapPolygon>
            </wp:wrapThrough>
            <wp:docPr id="4" name="Picture 1" descr="C:\Users\XYZ\AppData\Local\Microsoft\Windows\INetCache\IE\ISQHTT4K\Vanamo_Logo[1].png"/>
            <wp:cNvGraphicFramePr/>
            <a:graphic xmlns:a="http://schemas.openxmlformats.org/drawingml/2006/main">
              <a:graphicData uri="http://schemas.openxmlformats.org/drawingml/2006/picture">
                <pic:pic xmlns:pic="http://schemas.openxmlformats.org/drawingml/2006/picture">
                  <pic:nvPicPr>
                    <pic:cNvPr id="1028" name="Picture 4" descr="C:\Users\XYZ\AppData\Local\Microsoft\Windows\INetCache\IE\ISQHTT4K\Vanamo_Logo[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1923" cy="442133"/>
                    </a:xfrm>
                    <a:prstGeom prst="rect">
                      <a:avLst/>
                    </a:prstGeom>
                    <a:noFill/>
                  </pic:spPr>
                </pic:pic>
              </a:graphicData>
            </a:graphic>
          </wp:anchor>
        </w:drawing>
      </w:r>
      <w:r w:rsidRPr="003A677A">
        <w:rPr>
          <w:rFonts w:ascii="Arial Black" w:eastAsia="Times New Roman" w:hAnsi="Arial Black" w:cs="Arial"/>
          <w:color w:val="FF0000"/>
          <w:sz w:val="32"/>
          <w:szCs w:val="32"/>
        </w:rPr>
        <w:t xml:space="preserve"> </w:t>
      </w:r>
      <w:r w:rsidRPr="003A677A">
        <w:rPr>
          <w:rFonts w:ascii="Gill Sans MT" w:eastAsia="Times New Roman" w:hAnsi="Gill Sans MT" w:cs="Times New Roman"/>
          <w:b/>
          <w:bCs/>
          <w:color w:val="FF0000"/>
          <w:sz w:val="36"/>
          <w:szCs w:val="36"/>
          <w:lang w:val="en-GB"/>
        </w:rPr>
        <w:t>Promise Care Services Ltd</w:t>
      </w:r>
      <w:r w:rsidRPr="003A677A">
        <w:rPr>
          <w:rFonts w:ascii="Gill Sans MT" w:eastAsia="Times New Roman" w:hAnsi="Gill Sans MT" w:cs="Times New Roman"/>
          <w:b/>
          <w:bCs/>
          <w:color w:val="0000FF"/>
          <w:sz w:val="28"/>
          <w:szCs w:val="28"/>
          <w:lang w:val="en-GB"/>
        </w:rPr>
        <w:t xml:space="preserve">                    </w:t>
      </w:r>
    </w:p>
    <w:p w14:paraId="6DCB2890" w14:textId="77777777" w:rsidR="00444626" w:rsidRDefault="00444626" w:rsidP="00444626">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sidRPr="003A677A">
        <w:rPr>
          <w:rFonts w:ascii="Gill Sans MT" w:eastAsia="Times New Roman" w:hAnsi="Gill Sans MT" w:cs="Times New Roman"/>
          <w:b/>
          <w:bCs/>
          <w:color w:val="0000FF"/>
          <w:sz w:val="28"/>
          <w:szCs w:val="28"/>
          <w:lang w:val="en-GB"/>
        </w:rPr>
        <w:t xml:space="preserve">                    </w:t>
      </w:r>
    </w:p>
    <w:p w14:paraId="76B73548" w14:textId="77777777" w:rsidR="00444626" w:rsidRDefault="00444626" w:rsidP="00A93725">
      <w:pPr>
        <w:pStyle w:val="Heading1"/>
        <w:spacing w:before="0" w:after="0" w:line="240" w:lineRule="auto"/>
        <w:jc w:val="center"/>
        <w:rPr>
          <w:sz w:val="28"/>
        </w:rPr>
      </w:pPr>
    </w:p>
    <w:p w14:paraId="3ED7A7A3" w14:textId="5188587B" w:rsidR="00A93725" w:rsidRPr="00944872" w:rsidRDefault="00A93725" w:rsidP="00A93725">
      <w:pPr>
        <w:pStyle w:val="Heading1"/>
        <w:spacing w:before="0" w:after="0" w:line="240" w:lineRule="auto"/>
        <w:jc w:val="center"/>
        <w:rPr>
          <w:sz w:val="28"/>
        </w:rPr>
      </w:pPr>
      <w:r>
        <w:rPr>
          <w:sz w:val="28"/>
        </w:rPr>
        <w:t xml:space="preserve">ADMISSION TO HOSPITAL AND </w:t>
      </w:r>
      <w:r w:rsidR="00D730B2">
        <w:rPr>
          <w:sz w:val="28"/>
        </w:rPr>
        <w:t>DISCHARGED</w:t>
      </w:r>
      <w:r>
        <w:rPr>
          <w:sz w:val="28"/>
        </w:rPr>
        <w:t xml:space="preserve"> HOME</w:t>
      </w:r>
    </w:p>
    <w:p w14:paraId="528BBF4B" w14:textId="7234082D" w:rsidR="00A93725" w:rsidRPr="00886C18" w:rsidRDefault="00886C18" w:rsidP="00AD19DC">
      <w:pPr>
        <w:pStyle w:val="WPHeading"/>
      </w:pPr>
      <w:r w:rsidRPr="00886C18">
        <w:t>Scope</w:t>
      </w:r>
    </w:p>
    <w:p w14:paraId="418D420D" w14:textId="73217C59" w:rsidR="00886C18" w:rsidRPr="00840B03" w:rsidRDefault="00886C18" w:rsidP="00840B03">
      <w:pPr>
        <w:pStyle w:val="WPBullet"/>
        <w:rPr>
          <w:b/>
          <w:bCs/>
          <w:lang w:bidi="en-US"/>
        </w:rPr>
      </w:pPr>
      <w:r w:rsidRPr="00840B03">
        <w:rPr>
          <w:b/>
          <w:bCs/>
          <w:lang w:bidi="en-US"/>
        </w:rPr>
        <w:t>Policy Statement</w:t>
      </w:r>
    </w:p>
    <w:p w14:paraId="7A1FA39F" w14:textId="5AC4A6BA" w:rsidR="00886C18" w:rsidRPr="00840B03" w:rsidRDefault="00886C18" w:rsidP="00840B03">
      <w:pPr>
        <w:pStyle w:val="WPBullet"/>
        <w:rPr>
          <w:b/>
          <w:bCs/>
          <w:lang w:bidi="en-US"/>
        </w:rPr>
      </w:pPr>
      <w:r w:rsidRPr="00840B03">
        <w:rPr>
          <w:b/>
          <w:bCs/>
          <w:lang w:bidi="en-US"/>
        </w:rPr>
        <w:t>Policy</w:t>
      </w:r>
    </w:p>
    <w:p w14:paraId="4D12C71C" w14:textId="415926CB" w:rsidR="00DA0A30" w:rsidRDefault="00DA0A30" w:rsidP="00840B03">
      <w:pPr>
        <w:pStyle w:val="WPBullet"/>
        <w:rPr>
          <w:lang w:bidi="en-US"/>
        </w:rPr>
      </w:pPr>
      <w:r w:rsidRPr="00DA0A30">
        <w:rPr>
          <w:lang w:bidi="en-US"/>
        </w:rPr>
        <w:t xml:space="preserve">Care </w:t>
      </w:r>
      <w:r w:rsidR="004E0506" w:rsidRPr="00DA0A30">
        <w:rPr>
          <w:lang w:bidi="en-US"/>
        </w:rPr>
        <w:t>coordinator</w:t>
      </w:r>
      <w:r w:rsidRPr="00DA0A30">
        <w:rPr>
          <w:lang w:bidi="en-US"/>
        </w:rPr>
        <w:t xml:space="preserve"> responsibilitie</w:t>
      </w:r>
      <w:r w:rsidR="004E0506">
        <w:rPr>
          <w:lang w:bidi="en-US"/>
        </w:rPr>
        <w:t>s</w:t>
      </w:r>
    </w:p>
    <w:p w14:paraId="23158642" w14:textId="1DBD36F4" w:rsidR="00DA0A30" w:rsidRDefault="00DA0A30" w:rsidP="00840B03">
      <w:pPr>
        <w:pStyle w:val="WPBullet"/>
        <w:rPr>
          <w:lang w:bidi="en-US"/>
        </w:rPr>
      </w:pPr>
      <w:r>
        <w:rPr>
          <w:lang w:bidi="en-US"/>
        </w:rPr>
        <w:t>Documentation</w:t>
      </w:r>
    </w:p>
    <w:p w14:paraId="24002218" w14:textId="057EB334" w:rsidR="00DA0A30" w:rsidRPr="00DA0A30" w:rsidRDefault="00DA0A30" w:rsidP="00840B03">
      <w:pPr>
        <w:pStyle w:val="WPBullet"/>
        <w:rPr>
          <w:lang w:bidi="en-US"/>
        </w:rPr>
      </w:pPr>
      <w:r>
        <w:rPr>
          <w:lang w:bidi="en-US"/>
        </w:rPr>
        <w:t>Hospital admission procedures</w:t>
      </w:r>
    </w:p>
    <w:p w14:paraId="62BD0316" w14:textId="3C1FB7C6" w:rsidR="00886C18" w:rsidRPr="00840B03" w:rsidRDefault="00886C18" w:rsidP="00840B03">
      <w:pPr>
        <w:pStyle w:val="WPBullet"/>
        <w:rPr>
          <w:b/>
          <w:bCs/>
          <w:lang w:bidi="en-US"/>
        </w:rPr>
      </w:pPr>
      <w:r w:rsidRPr="00840B03">
        <w:rPr>
          <w:b/>
          <w:bCs/>
          <w:lang w:bidi="en-US"/>
        </w:rPr>
        <w:t>Related Policies</w:t>
      </w:r>
    </w:p>
    <w:p w14:paraId="0A9C143B" w14:textId="6F9ECB48" w:rsidR="00886C18" w:rsidRPr="00840B03" w:rsidRDefault="00886C18" w:rsidP="00840B03">
      <w:pPr>
        <w:pStyle w:val="WPBullet"/>
        <w:rPr>
          <w:b/>
          <w:bCs/>
          <w:lang w:bidi="en-US"/>
        </w:rPr>
      </w:pPr>
      <w:r w:rsidRPr="00840B03">
        <w:rPr>
          <w:b/>
          <w:bCs/>
          <w:lang w:bidi="en-US"/>
        </w:rPr>
        <w:t>Related Guidance</w:t>
      </w:r>
    </w:p>
    <w:p w14:paraId="6A5C5566" w14:textId="6D226F86" w:rsidR="00886C18" w:rsidRPr="00840B03" w:rsidRDefault="00886C18" w:rsidP="00840B03">
      <w:pPr>
        <w:pStyle w:val="WPBullet"/>
        <w:rPr>
          <w:b/>
          <w:bCs/>
          <w:lang w:bidi="en-US"/>
        </w:rPr>
      </w:pPr>
      <w:r w:rsidRPr="00840B03">
        <w:rPr>
          <w:b/>
          <w:bCs/>
          <w:lang w:bidi="en-US"/>
        </w:rPr>
        <w:t>Training Statement</w:t>
      </w:r>
    </w:p>
    <w:p w14:paraId="54DE2408" w14:textId="75B6A58D" w:rsidR="00304A12" w:rsidRPr="003A70BB" w:rsidRDefault="00304A12" w:rsidP="00840B03">
      <w:pPr>
        <w:pStyle w:val="WPBullet"/>
        <w:rPr>
          <w:sz w:val="28"/>
          <w:szCs w:val="28"/>
          <w:lang w:bidi="en-US"/>
        </w:rPr>
      </w:pPr>
      <w:r w:rsidRPr="00840B03">
        <w:rPr>
          <w:b/>
          <w:bCs/>
          <w:lang w:bidi="en-US"/>
        </w:rPr>
        <w:t>Addendum</w:t>
      </w:r>
      <w:r w:rsidR="00AD19DC" w:rsidRPr="00AD19DC">
        <w:rPr>
          <w:lang w:bidi="en-US"/>
        </w:rPr>
        <w:t xml:space="preserve"> </w:t>
      </w:r>
      <w:r w:rsidR="003A70BB" w:rsidRPr="00AD19DC">
        <w:rPr>
          <w:lang w:bidi="en-US"/>
        </w:rPr>
        <w:t>-</w:t>
      </w:r>
      <w:r w:rsidR="00AD19DC">
        <w:rPr>
          <w:lang w:bidi="en-US"/>
        </w:rPr>
        <w:t xml:space="preserve"> </w:t>
      </w:r>
      <w:r w:rsidRPr="003A70BB">
        <w:rPr>
          <w:lang w:bidi="en-US"/>
        </w:rPr>
        <w:t>Discharge planning checklist</w:t>
      </w:r>
      <w:r w:rsidR="003A70BB" w:rsidRPr="003A70BB">
        <w:rPr>
          <w:lang w:bidi="en-US"/>
        </w:rPr>
        <w:t xml:space="preserve"> and </w:t>
      </w:r>
      <w:r w:rsidRPr="003A70BB">
        <w:rPr>
          <w:lang w:bidi="en-US"/>
        </w:rPr>
        <w:t>Admission transfer checklist</w:t>
      </w:r>
    </w:p>
    <w:p w14:paraId="41900ED3" w14:textId="77777777" w:rsidR="00886C18" w:rsidRDefault="00886C18" w:rsidP="00A93725">
      <w:pPr>
        <w:keepNext/>
        <w:keepLines/>
        <w:widowControl w:val="0"/>
        <w:suppressAutoHyphens/>
        <w:autoSpaceDN w:val="0"/>
        <w:jc w:val="center"/>
        <w:textAlignment w:val="baseline"/>
        <w:outlineLvl w:val="0"/>
        <w:rPr>
          <w:rFonts w:ascii="Arial" w:eastAsia="Arial" w:hAnsi="Arial" w:cs="Arial"/>
          <w:b/>
          <w:bCs/>
          <w:kern w:val="3"/>
          <w:sz w:val="28"/>
          <w:szCs w:val="28"/>
          <w:lang w:bidi="en-US"/>
        </w:rPr>
      </w:pPr>
    </w:p>
    <w:p w14:paraId="6350D8D8" w14:textId="77777777" w:rsidR="00324875" w:rsidRDefault="00B7150E" w:rsidP="000670CC">
      <w:pPr>
        <w:pStyle w:val="WPHeading"/>
        <w:spacing w:before="0" w:line="240" w:lineRule="auto"/>
      </w:pPr>
      <w:r>
        <w:t>Policy Statement</w:t>
      </w:r>
      <w:bookmarkEnd w:id="0"/>
    </w:p>
    <w:p w14:paraId="3C0501AE" w14:textId="203F1A45" w:rsidR="003E16ED" w:rsidRPr="00DA536D" w:rsidRDefault="008F4576" w:rsidP="0045403D">
      <w:pPr>
        <w:pStyle w:val="WPParagraph"/>
        <w:rPr>
          <w:b/>
          <w:bCs/>
        </w:rPr>
      </w:pPr>
      <w:r w:rsidRPr="00DA536D">
        <w:t>This organi</w:t>
      </w:r>
      <w:r w:rsidR="009631E6" w:rsidRPr="00DA536D">
        <w:t>s</w:t>
      </w:r>
      <w:r w:rsidRPr="00DA536D">
        <w:t>ation recogni</w:t>
      </w:r>
      <w:r w:rsidR="009631E6" w:rsidRPr="00DA536D">
        <w:t>s</w:t>
      </w:r>
      <w:r w:rsidRPr="00DA536D">
        <w:t>es</w:t>
      </w:r>
      <w:r w:rsidR="009631E6" w:rsidRPr="00DA536D">
        <w:t xml:space="preserve"> that admission to hospital or the discharge from hospital to home </w:t>
      </w:r>
      <w:r w:rsidR="00686110" w:rsidRPr="00DA536D">
        <w:t xml:space="preserve">can be </w:t>
      </w:r>
      <w:r w:rsidR="006335BB" w:rsidRPr="00DA536D">
        <w:t>an incredibly stressful</w:t>
      </w:r>
      <w:r w:rsidR="00686110" w:rsidRPr="00DA536D">
        <w:t xml:space="preserve"> time for both the service user and the families involved.</w:t>
      </w:r>
      <w:r w:rsidRPr="00DA536D">
        <w:t xml:space="preserve"> </w:t>
      </w:r>
    </w:p>
    <w:p w14:paraId="796237FC" w14:textId="1F26492E" w:rsidR="002639EB" w:rsidRPr="00DA536D" w:rsidRDefault="00785278" w:rsidP="0045403D">
      <w:pPr>
        <w:pStyle w:val="WPParagraph"/>
        <w:rPr>
          <w:b/>
          <w:bCs/>
        </w:rPr>
      </w:pPr>
      <w:r w:rsidRPr="00DA536D">
        <w:t xml:space="preserve">We will respond effectively </w:t>
      </w:r>
      <w:r w:rsidR="002A51D1" w:rsidRPr="00DA536D">
        <w:t xml:space="preserve">to </w:t>
      </w:r>
      <w:r w:rsidR="002639EB" w:rsidRPr="00DA536D">
        <w:t xml:space="preserve">planned and </w:t>
      </w:r>
      <w:r w:rsidR="002A51D1" w:rsidRPr="00DA536D">
        <w:t xml:space="preserve">emergency </w:t>
      </w:r>
      <w:r w:rsidR="002639EB" w:rsidRPr="00DA536D">
        <w:t xml:space="preserve">admissions to </w:t>
      </w:r>
      <w:r w:rsidR="00D730B2">
        <w:t xml:space="preserve">the </w:t>
      </w:r>
      <w:r w:rsidR="002639EB" w:rsidRPr="00DA536D">
        <w:t>hospital</w:t>
      </w:r>
      <w:r w:rsidR="002A51D1" w:rsidRPr="00DA536D">
        <w:t xml:space="preserve"> and </w:t>
      </w:r>
      <w:r w:rsidR="009D21C4">
        <w:t>confidentially share information</w:t>
      </w:r>
      <w:r w:rsidR="002A51D1" w:rsidRPr="00DA536D">
        <w:t xml:space="preserve"> with all relevant services or agencies </w:t>
      </w:r>
      <w:r w:rsidR="00DC6B4F" w:rsidRPr="00DA536D">
        <w:t>to ensure the needs of our service users are met</w:t>
      </w:r>
      <w:r w:rsidR="00F4065B" w:rsidRPr="00DA536D">
        <w:t xml:space="preserve"> </w:t>
      </w:r>
      <w:r w:rsidR="001F490E">
        <w:t>to</w:t>
      </w:r>
      <w:r w:rsidR="00F4065B" w:rsidRPr="00DA536D">
        <w:t xml:space="preserve"> ensure that safe admissions are facilitated.</w:t>
      </w:r>
    </w:p>
    <w:p w14:paraId="0B9ACDA5" w14:textId="1920C975" w:rsidR="001B7109" w:rsidRDefault="00E869CA" w:rsidP="0045403D">
      <w:pPr>
        <w:pStyle w:val="WPParagraph"/>
        <w:rPr>
          <w:b/>
          <w:bCs/>
        </w:rPr>
      </w:pPr>
      <w:r w:rsidRPr="00DA536D">
        <w:t xml:space="preserve">It is essential </w:t>
      </w:r>
      <w:r w:rsidR="00531888" w:rsidRPr="00DA536D">
        <w:t xml:space="preserve">for safe and effective discharge planning </w:t>
      </w:r>
      <w:r w:rsidR="000C4851" w:rsidRPr="00DA536D">
        <w:t xml:space="preserve">that there is full involvement </w:t>
      </w:r>
      <w:r w:rsidR="004106E7">
        <w:t>with</w:t>
      </w:r>
      <w:r w:rsidR="000C4851" w:rsidRPr="00DA536D">
        <w:t xml:space="preserve"> the service user and their families</w:t>
      </w:r>
      <w:r w:rsidR="00DF4735" w:rsidRPr="00DA536D">
        <w:t xml:space="preserve"> or those who care for them</w:t>
      </w:r>
      <w:r w:rsidR="002639EB" w:rsidRPr="00DA536D">
        <w:t xml:space="preserve">. </w:t>
      </w:r>
      <w:r w:rsidR="00D65DC2" w:rsidRPr="00DA536D">
        <w:t>We recogni</w:t>
      </w:r>
      <w:r w:rsidR="002F5BCC" w:rsidRPr="00DA536D">
        <w:t>s</w:t>
      </w:r>
      <w:r w:rsidR="00D65DC2" w:rsidRPr="00DA536D">
        <w:t xml:space="preserve">e the importance of </w:t>
      </w:r>
      <w:r w:rsidR="002F5BCC" w:rsidRPr="00DA536D">
        <w:t>e</w:t>
      </w:r>
      <w:r w:rsidR="00247D10" w:rsidRPr="00DA536D">
        <w:t>ffective communication</w:t>
      </w:r>
      <w:r w:rsidR="003E6EF4" w:rsidRPr="00DA536D">
        <w:t>, information</w:t>
      </w:r>
      <w:r w:rsidR="00C8290B" w:rsidRPr="00DA536D">
        <w:t xml:space="preserve"> in accessible</w:t>
      </w:r>
      <w:r w:rsidR="00C8290B" w:rsidRPr="00D82C66">
        <w:t xml:space="preserve"> formats</w:t>
      </w:r>
      <w:r w:rsidR="003E6EF4" w:rsidRPr="00D82C66">
        <w:t xml:space="preserve"> </w:t>
      </w:r>
      <w:r w:rsidR="00247D10" w:rsidRPr="00D82C66">
        <w:t xml:space="preserve">and </w:t>
      </w:r>
      <w:r w:rsidR="002F5BCC" w:rsidRPr="00D82C66">
        <w:t xml:space="preserve">that the </w:t>
      </w:r>
      <w:r w:rsidR="00247D10" w:rsidRPr="00D82C66">
        <w:t>continuity of care is maintained to achi</w:t>
      </w:r>
      <w:r w:rsidR="003E16ED" w:rsidRPr="00D82C66">
        <w:t>eve timely</w:t>
      </w:r>
      <w:r w:rsidR="002F5BCC" w:rsidRPr="00D82C66">
        <w:t xml:space="preserve"> and safe </w:t>
      </w:r>
      <w:r w:rsidR="003E16ED" w:rsidRPr="00D82C66">
        <w:t>discharges</w:t>
      </w:r>
      <w:r w:rsidR="00AB4F94">
        <w:t xml:space="preserve"> back to their</w:t>
      </w:r>
      <w:r w:rsidR="00934A71" w:rsidRPr="00D82C66">
        <w:t xml:space="preserve"> home</w:t>
      </w:r>
      <w:r w:rsidR="0085551A" w:rsidRPr="00D82C66">
        <w:t>.</w:t>
      </w:r>
    </w:p>
    <w:p w14:paraId="339BE97E" w14:textId="48A2B573" w:rsidR="00467799" w:rsidRPr="00AB4F94" w:rsidRDefault="00E92ACA" w:rsidP="0045403D">
      <w:pPr>
        <w:pStyle w:val="WPParagraph"/>
        <w:rPr>
          <w:rFonts w:eastAsia="HGGothicM"/>
          <w:lang w:eastAsia="en-GB" w:bidi="en-US"/>
        </w:rPr>
      </w:pPr>
      <w:r w:rsidRPr="00AB4F94">
        <w:rPr>
          <w:rFonts w:eastAsia="HGGothicM"/>
          <w:lang w:eastAsia="en-GB" w:bidi="en-US"/>
        </w:rPr>
        <w:t>Every service user has a care</w:t>
      </w:r>
      <w:r w:rsidR="00604361" w:rsidRPr="00AB4F94">
        <w:rPr>
          <w:rFonts w:eastAsia="HGGothicM"/>
          <w:lang w:eastAsia="en-GB" w:bidi="en-US"/>
        </w:rPr>
        <w:t xml:space="preserve"> </w:t>
      </w:r>
      <w:r w:rsidR="00D257F6" w:rsidRPr="00AB4F94">
        <w:rPr>
          <w:rFonts w:eastAsia="HGGothicM"/>
          <w:lang w:eastAsia="en-GB" w:bidi="en-US"/>
        </w:rPr>
        <w:t xml:space="preserve">plan </w:t>
      </w:r>
      <w:r w:rsidR="007858A6" w:rsidRPr="00AB4F94">
        <w:rPr>
          <w:rFonts w:eastAsia="HGGothicM"/>
          <w:lang w:eastAsia="en-GB" w:bidi="en-US"/>
        </w:rPr>
        <w:t>including</w:t>
      </w:r>
      <w:r w:rsidR="00D257F6" w:rsidRPr="00AB4F94">
        <w:rPr>
          <w:rFonts w:eastAsia="HGGothicM"/>
          <w:lang w:eastAsia="en-GB" w:bidi="en-US"/>
        </w:rPr>
        <w:t xml:space="preserve"> risk assessments</w:t>
      </w:r>
      <w:r w:rsidR="008F7D35">
        <w:rPr>
          <w:rFonts w:eastAsia="HGGothicM"/>
          <w:lang w:eastAsia="en-GB" w:bidi="en-US"/>
        </w:rPr>
        <w:t>, their</w:t>
      </w:r>
      <w:r w:rsidR="007858A6" w:rsidRPr="00AB4F94">
        <w:rPr>
          <w:rFonts w:eastAsia="HGGothicM"/>
          <w:lang w:eastAsia="en-GB" w:bidi="en-US"/>
        </w:rPr>
        <w:t xml:space="preserve"> medical history and medication</w:t>
      </w:r>
      <w:r w:rsidR="007926C4" w:rsidRPr="00AB4F94">
        <w:rPr>
          <w:rFonts w:eastAsia="HGGothicM"/>
          <w:lang w:eastAsia="en-GB" w:bidi="en-US"/>
        </w:rPr>
        <w:t>.</w:t>
      </w:r>
      <w:r w:rsidR="006C2F44" w:rsidRPr="00AB4F94">
        <w:rPr>
          <w:rFonts w:eastAsia="HGGothicM"/>
          <w:lang w:eastAsia="en-GB" w:bidi="en-US"/>
        </w:rPr>
        <w:t xml:space="preserve"> </w:t>
      </w:r>
      <w:r w:rsidR="007926C4" w:rsidRPr="00AB4F94">
        <w:rPr>
          <w:rFonts w:eastAsia="HGGothicM"/>
          <w:lang w:eastAsia="en-GB" w:bidi="en-US"/>
        </w:rPr>
        <w:t xml:space="preserve">Within the care plan is </w:t>
      </w:r>
      <w:r w:rsidR="00AA72D8" w:rsidRPr="00AB4F94">
        <w:rPr>
          <w:rFonts w:eastAsia="HGGothicM"/>
          <w:lang w:eastAsia="en-GB" w:bidi="en-US"/>
        </w:rPr>
        <w:t xml:space="preserve">the </w:t>
      </w:r>
      <w:r w:rsidR="007926C4" w:rsidRPr="00AB4F94">
        <w:rPr>
          <w:rFonts w:eastAsia="HGGothicM"/>
          <w:lang w:eastAsia="en-GB" w:bidi="en-US"/>
        </w:rPr>
        <w:t>contact</w:t>
      </w:r>
      <w:r w:rsidR="005F153A" w:rsidRPr="00AB4F94">
        <w:rPr>
          <w:rFonts w:eastAsia="HGGothicM"/>
          <w:lang w:eastAsia="en-GB" w:bidi="en-US"/>
        </w:rPr>
        <w:t xml:space="preserve"> details of who </w:t>
      </w:r>
      <w:r w:rsidR="008F7D35">
        <w:rPr>
          <w:rFonts w:eastAsia="HGGothicM"/>
          <w:lang w:eastAsia="en-GB" w:bidi="en-US"/>
        </w:rPr>
        <w:t>should</w:t>
      </w:r>
      <w:r w:rsidR="005F153A" w:rsidRPr="00AB4F94">
        <w:rPr>
          <w:rFonts w:eastAsia="HGGothicM"/>
          <w:lang w:eastAsia="en-GB" w:bidi="en-US"/>
        </w:rPr>
        <w:t xml:space="preserve"> be con</w:t>
      </w:r>
      <w:r w:rsidR="00D6342A" w:rsidRPr="00AB4F94">
        <w:rPr>
          <w:rFonts w:eastAsia="HGGothicM"/>
          <w:lang w:eastAsia="en-GB" w:bidi="en-US"/>
        </w:rPr>
        <w:t>tacted</w:t>
      </w:r>
      <w:r w:rsidR="007926C4" w:rsidRPr="00AB4F94">
        <w:rPr>
          <w:rFonts w:eastAsia="HGGothicM"/>
          <w:lang w:eastAsia="en-GB" w:bidi="en-US"/>
        </w:rPr>
        <w:t xml:space="preserve"> in an emergency</w:t>
      </w:r>
      <w:r w:rsidR="00D6342A" w:rsidRPr="00AB4F94">
        <w:rPr>
          <w:rFonts w:eastAsia="HGGothicM"/>
          <w:lang w:eastAsia="en-GB" w:bidi="en-US"/>
        </w:rPr>
        <w:t>, these details are</w:t>
      </w:r>
      <w:r w:rsidR="007926C4" w:rsidRPr="00AB4F94">
        <w:rPr>
          <w:rFonts w:eastAsia="HGGothicM"/>
          <w:lang w:eastAsia="en-GB" w:bidi="en-US"/>
        </w:rPr>
        <w:t xml:space="preserve"> checked regularly at care plan reviews</w:t>
      </w:r>
      <w:r w:rsidR="00E03F77" w:rsidRPr="00AB4F94">
        <w:rPr>
          <w:rFonts w:eastAsia="HGGothicM"/>
          <w:lang w:eastAsia="en-GB" w:bidi="en-US"/>
        </w:rPr>
        <w:t>.</w:t>
      </w:r>
      <w:r w:rsidR="00756A2F" w:rsidRPr="00AB4F94">
        <w:rPr>
          <w:rFonts w:eastAsia="HGGothicM"/>
          <w:lang w:eastAsia="en-GB" w:bidi="en-US"/>
        </w:rPr>
        <w:t xml:space="preserve"> </w:t>
      </w:r>
    </w:p>
    <w:p w14:paraId="4C5F18A1" w14:textId="5D664DFC" w:rsidR="00467799" w:rsidRPr="00AB4F94" w:rsidRDefault="006C2F44" w:rsidP="0045403D">
      <w:pPr>
        <w:pStyle w:val="WPParagraph"/>
        <w:rPr>
          <w:rFonts w:eastAsia="HGGothicM"/>
          <w:lang w:eastAsia="en-GB" w:bidi="en-US"/>
        </w:rPr>
      </w:pPr>
      <w:r w:rsidRPr="00AB4F94">
        <w:rPr>
          <w:rFonts w:eastAsia="HGGothicM"/>
          <w:lang w:eastAsia="en-GB" w:bidi="en-US"/>
        </w:rPr>
        <w:t xml:space="preserve">The care plan highlights the service users wishes in the </w:t>
      </w:r>
      <w:r w:rsidR="00385CBA" w:rsidRPr="00AB4F94">
        <w:rPr>
          <w:rFonts w:eastAsia="HGGothicM"/>
          <w:lang w:eastAsia="en-GB" w:bidi="en-US"/>
        </w:rPr>
        <w:t>event of an emergency</w:t>
      </w:r>
      <w:r w:rsidR="003F509D" w:rsidRPr="00AB4F94">
        <w:rPr>
          <w:rFonts w:eastAsia="HGGothicM"/>
          <w:lang w:eastAsia="en-GB" w:bidi="en-US"/>
        </w:rPr>
        <w:t>. A</w:t>
      </w:r>
      <w:r w:rsidR="00E03F77" w:rsidRPr="00AB4F94">
        <w:rPr>
          <w:rFonts w:eastAsia="HGGothicM"/>
          <w:lang w:eastAsia="en-GB" w:bidi="en-US"/>
        </w:rPr>
        <w:t xml:space="preserve"> record of these wishes</w:t>
      </w:r>
      <w:r w:rsidR="00AA5157" w:rsidRPr="00AB4F94">
        <w:rPr>
          <w:rFonts w:eastAsia="HGGothicM"/>
          <w:lang w:eastAsia="en-GB" w:bidi="en-US"/>
        </w:rPr>
        <w:t xml:space="preserve"> </w:t>
      </w:r>
      <w:r w:rsidR="00920C16" w:rsidRPr="00AB4F94">
        <w:rPr>
          <w:rFonts w:eastAsia="HGGothicM"/>
          <w:lang w:eastAsia="en-GB" w:bidi="en-US"/>
        </w:rPr>
        <w:t>is</w:t>
      </w:r>
      <w:r w:rsidR="009B4565" w:rsidRPr="00AB4F94">
        <w:rPr>
          <w:rFonts w:eastAsia="HGGothicM"/>
          <w:lang w:eastAsia="en-GB" w:bidi="en-US"/>
        </w:rPr>
        <w:t xml:space="preserve"> </w:t>
      </w:r>
      <w:r w:rsidR="009D5B38" w:rsidRPr="00AB4F94">
        <w:rPr>
          <w:rFonts w:eastAsia="HGGothicM"/>
          <w:lang w:eastAsia="en-GB" w:bidi="en-US"/>
        </w:rPr>
        <w:t xml:space="preserve">held in the </w:t>
      </w:r>
      <w:r w:rsidR="004D51D9" w:rsidRPr="00AB4F94">
        <w:rPr>
          <w:rFonts w:eastAsia="HGGothicM"/>
          <w:lang w:eastAsia="en-GB" w:bidi="en-US"/>
        </w:rPr>
        <w:t>office.</w:t>
      </w:r>
      <w:r w:rsidR="00467799" w:rsidRPr="00AB4F94">
        <w:rPr>
          <w:rFonts w:eastAsia="HGGothicM"/>
          <w:lang w:eastAsia="en-GB" w:bidi="en-US"/>
        </w:rPr>
        <w:t xml:space="preserve"> </w:t>
      </w:r>
    </w:p>
    <w:p w14:paraId="763251DE" w14:textId="77777777" w:rsidR="00840B03" w:rsidRDefault="00207222" w:rsidP="00840B03">
      <w:pPr>
        <w:pStyle w:val="WPParagraph"/>
        <w:rPr>
          <w:rFonts w:eastAsia="HGGothicM"/>
          <w:lang w:eastAsia="en-GB" w:bidi="en-US"/>
        </w:rPr>
      </w:pPr>
      <w:r w:rsidRPr="00AB4F94">
        <w:rPr>
          <w:rFonts w:eastAsia="HGGothicM"/>
          <w:lang w:eastAsia="en-GB" w:bidi="en-US"/>
        </w:rPr>
        <w:t xml:space="preserve">Following any discharge from </w:t>
      </w:r>
      <w:r w:rsidR="00D730B2">
        <w:rPr>
          <w:rFonts w:eastAsia="HGGothicM"/>
          <w:lang w:eastAsia="en-GB" w:bidi="en-US"/>
        </w:rPr>
        <w:t xml:space="preserve">the </w:t>
      </w:r>
      <w:r w:rsidRPr="00AB4F94">
        <w:rPr>
          <w:rFonts w:eastAsia="HGGothicM"/>
          <w:lang w:eastAsia="en-GB" w:bidi="en-US"/>
        </w:rPr>
        <w:t>hospital</w:t>
      </w:r>
      <w:r w:rsidR="00920C16" w:rsidRPr="00AB4F94">
        <w:rPr>
          <w:rFonts w:eastAsia="HGGothicM"/>
          <w:lang w:eastAsia="en-GB" w:bidi="en-US"/>
        </w:rPr>
        <w:t>,</w:t>
      </w:r>
      <w:r w:rsidRPr="00AB4F94">
        <w:rPr>
          <w:rFonts w:eastAsia="HGGothicM"/>
          <w:lang w:eastAsia="en-GB" w:bidi="en-US"/>
        </w:rPr>
        <w:t xml:space="preserve"> a review of the care plan takes place </w:t>
      </w:r>
      <w:r w:rsidR="00A538B3" w:rsidRPr="00AB4F94">
        <w:rPr>
          <w:rFonts w:eastAsia="HGGothicM"/>
          <w:lang w:eastAsia="en-GB" w:bidi="en-US"/>
        </w:rPr>
        <w:t>as soon as possible which includes reassess</w:t>
      </w:r>
      <w:r w:rsidR="00F04F1C">
        <w:rPr>
          <w:rFonts w:eastAsia="HGGothicM"/>
          <w:lang w:eastAsia="en-GB" w:bidi="en-US"/>
        </w:rPr>
        <w:t>ing</w:t>
      </w:r>
      <w:r w:rsidR="00A538B3" w:rsidRPr="00AB4F94">
        <w:rPr>
          <w:rFonts w:eastAsia="HGGothicM"/>
          <w:lang w:eastAsia="en-GB" w:bidi="en-US"/>
        </w:rPr>
        <w:t xml:space="preserve"> </w:t>
      </w:r>
      <w:r w:rsidR="003528DC" w:rsidRPr="00AB4F94">
        <w:rPr>
          <w:rFonts w:eastAsia="HGGothicM"/>
          <w:lang w:eastAsia="en-GB" w:bidi="en-US"/>
        </w:rPr>
        <w:t>moving and handling issues or medication changes to ensure a safe</w:t>
      </w:r>
      <w:r w:rsidR="00473888" w:rsidRPr="00AB4F94">
        <w:rPr>
          <w:rFonts w:eastAsia="HGGothicM"/>
          <w:lang w:eastAsia="en-GB" w:bidi="en-US"/>
        </w:rPr>
        <w:t xml:space="preserve"> transfer for the service user.</w:t>
      </w:r>
      <w:r w:rsidR="00D257F6" w:rsidRPr="00AB4F94">
        <w:rPr>
          <w:rFonts w:eastAsia="HGGothicM"/>
          <w:lang w:eastAsia="en-GB" w:bidi="en-US"/>
        </w:rPr>
        <w:t xml:space="preserve"> </w:t>
      </w:r>
    </w:p>
    <w:p w14:paraId="73431E86" w14:textId="34748C2C" w:rsidR="00482126" w:rsidRDefault="00482126" w:rsidP="00840B03">
      <w:pPr>
        <w:pStyle w:val="WPHeading2"/>
      </w:pPr>
      <w:r>
        <w:lastRenderedPageBreak/>
        <w:t>Covid</w:t>
      </w:r>
      <w:r w:rsidR="003E5203">
        <w:t>-19</w:t>
      </w:r>
    </w:p>
    <w:p w14:paraId="27C7244D" w14:textId="77777777" w:rsidR="003E5203" w:rsidRPr="00840B03" w:rsidRDefault="003E5203" w:rsidP="00840B03">
      <w:pPr>
        <w:pStyle w:val="WPParagraph"/>
        <w:rPr>
          <w:rFonts w:eastAsia="HGGothicM"/>
        </w:rPr>
      </w:pPr>
      <w:r w:rsidRPr="00840B03">
        <w:rPr>
          <w:rFonts w:eastAsia="HGGothicM"/>
        </w:rPr>
        <w:t>We regularly monitor and follow government guidance for Covid 19 when working in other people’s homes and the infection prevention control guidance for those people being admitted to hospital or discharged back to their home.</w:t>
      </w:r>
    </w:p>
    <w:p w14:paraId="3254ACED" w14:textId="42DEA0FE" w:rsidR="00EE5108" w:rsidRPr="00432995" w:rsidRDefault="003E5203" w:rsidP="0045403D">
      <w:pPr>
        <w:pStyle w:val="WPHeading2"/>
      </w:pPr>
      <w:r>
        <w:t>C</w:t>
      </w:r>
      <w:r w:rsidR="00EE5108" w:rsidRPr="00432995">
        <w:t xml:space="preserve">are coordinator </w:t>
      </w:r>
      <w:r w:rsidR="00DA0A30">
        <w:t>responsibilities</w:t>
      </w:r>
    </w:p>
    <w:p w14:paraId="40C20558" w14:textId="5C693FAA" w:rsidR="00EE5108" w:rsidRPr="00D82C66" w:rsidRDefault="00D54BEC" w:rsidP="0045403D">
      <w:pPr>
        <w:pStyle w:val="WPBullet"/>
        <w:rPr>
          <w:b/>
          <w:bCs/>
        </w:rPr>
      </w:pPr>
      <w:r w:rsidRPr="00D82C66">
        <w:t xml:space="preserve">Ensure all </w:t>
      </w:r>
      <w:r w:rsidR="00E736B7" w:rsidRPr="00D82C66">
        <w:t xml:space="preserve">relevant contact </w:t>
      </w:r>
      <w:r w:rsidR="00761CFA" w:rsidRPr="00D82C66">
        <w:t xml:space="preserve">numbers and </w:t>
      </w:r>
      <w:r w:rsidR="00FF3819">
        <w:t xml:space="preserve">the </w:t>
      </w:r>
      <w:r w:rsidR="00761CFA" w:rsidRPr="00D82C66">
        <w:t>first point of contact details are up to</w:t>
      </w:r>
      <w:r w:rsidR="00055E98" w:rsidRPr="00D82C66">
        <w:t xml:space="preserve"> date and recorded in the care plan</w:t>
      </w:r>
      <w:r w:rsidR="003F5ECE">
        <w:t>.</w:t>
      </w:r>
    </w:p>
    <w:p w14:paraId="168D75D2" w14:textId="4CBC4AAE" w:rsidR="001F01AC" w:rsidRPr="00D82C66" w:rsidRDefault="001F01AC" w:rsidP="0045403D">
      <w:pPr>
        <w:pStyle w:val="WPBullet"/>
        <w:rPr>
          <w:b/>
          <w:bCs/>
        </w:rPr>
      </w:pPr>
      <w:r w:rsidRPr="00D82C66">
        <w:t>Re</w:t>
      </w:r>
      <w:r w:rsidR="006F634A" w:rsidRPr="00D82C66">
        <w:t>c</w:t>
      </w:r>
      <w:r w:rsidRPr="00D82C66">
        <w:t xml:space="preserve">ord immediately when a service user is admitted to </w:t>
      </w:r>
      <w:r w:rsidR="0056720F">
        <w:t xml:space="preserve">the </w:t>
      </w:r>
      <w:r w:rsidRPr="00D82C66">
        <w:t>hospital</w:t>
      </w:r>
      <w:r w:rsidR="003F5ECE">
        <w:t>.</w:t>
      </w:r>
    </w:p>
    <w:p w14:paraId="0A2A0079" w14:textId="057D73AD" w:rsidR="001F01AC" w:rsidRPr="00D82C66" w:rsidRDefault="00AF61F9" w:rsidP="0045403D">
      <w:pPr>
        <w:pStyle w:val="WPBullet"/>
        <w:rPr>
          <w:b/>
          <w:bCs/>
        </w:rPr>
      </w:pPr>
      <w:r w:rsidRPr="00D82C66">
        <w:t>Record all discussions and communications</w:t>
      </w:r>
      <w:r w:rsidR="003F5ECE">
        <w:t>.</w:t>
      </w:r>
    </w:p>
    <w:p w14:paraId="1335CB31" w14:textId="38CB6CB8" w:rsidR="00AF61F9" w:rsidRPr="00D82C66" w:rsidRDefault="003C2F3C" w:rsidP="0045403D">
      <w:pPr>
        <w:pStyle w:val="WPBullet"/>
        <w:rPr>
          <w:b/>
          <w:bCs/>
        </w:rPr>
      </w:pPr>
      <w:r w:rsidRPr="00D82C66">
        <w:t>Record that service user</w:t>
      </w:r>
      <w:r w:rsidR="00432995">
        <w:t>’</w:t>
      </w:r>
      <w:r w:rsidRPr="00D82C66">
        <w:t>s preferences</w:t>
      </w:r>
      <w:r w:rsidR="00604940">
        <w:t xml:space="preserve"> have been </w:t>
      </w:r>
      <w:r w:rsidR="002404FE">
        <w:t>considered</w:t>
      </w:r>
      <w:r w:rsidRPr="00D82C66">
        <w:t xml:space="preserve"> for n</w:t>
      </w:r>
      <w:r w:rsidR="005D265E" w:rsidRPr="00D82C66">
        <w:t>o</w:t>
      </w:r>
      <w:r w:rsidRPr="00D82C66">
        <w:t xml:space="preserve">tifying </w:t>
      </w:r>
      <w:r w:rsidR="00844C07" w:rsidRPr="00D82C66">
        <w:t>next of kin or named contact</w:t>
      </w:r>
      <w:r w:rsidR="00592676" w:rsidRPr="00D82C66">
        <w:t>, r</w:t>
      </w:r>
      <w:r w:rsidR="00844C07" w:rsidRPr="00D82C66">
        <w:t>ecord</w:t>
      </w:r>
      <w:r w:rsidR="005D265E" w:rsidRPr="00D82C66">
        <w:t>ing</w:t>
      </w:r>
      <w:r w:rsidR="00844C07" w:rsidRPr="00D82C66">
        <w:t xml:space="preserve"> who was contacted</w:t>
      </w:r>
      <w:r w:rsidR="00385737" w:rsidRPr="00D82C66">
        <w:t xml:space="preserve"> and the date and time</w:t>
      </w:r>
      <w:r w:rsidR="003F5ECE">
        <w:t>.</w:t>
      </w:r>
    </w:p>
    <w:p w14:paraId="09F51E9E" w14:textId="3306C4C3" w:rsidR="00385737" w:rsidRPr="00D82C66" w:rsidRDefault="00385737" w:rsidP="0045403D">
      <w:pPr>
        <w:pStyle w:val="WPBullet"/>
        <w:rPr>
          <w:b/>
          <w:bCs/>
        </w:rPr>
      </w:pPr>
      <w:r w:rsidRPr="00D82C66">
        <w:t>I</w:t>
      </w:r>
      <w:r w:rsidR="00C52DCF" w:rsidRPr="00D82C66">
        <w:t xml:space="preserve">f the initial attempt is unsuccessful </w:t>
      </w:r>
      <w:r w:rsidR="001E7886" w:rsidRPr="00D82C66">
        <w:t xml:space="preserve">keep </w:t>
      </w:r>
      <w:r w:rsidR="00C52DCF" w:rsidRPr="00D82C66">
        <w:t xml:space="preserve">a record </w:t>
      </w:r>
      <w:r w:rsidR="001E7886" w:rsidRPr="00D82C66">
        <w:t xml:space="preserve">of the </w:t>
      </w:r>
      <w:r w:rsidR="0044142B" w:rsidRPr="00D82C66">
        <w:t>att</w:t>
      </w:r>
      <w:r w:rsidR="00C52DCF" w:rsidRPr="00D82C66">
        <w:t>empts</w:t>
      </w:r>
      <w:r w:rsidR="0044142B" w:rsidRPr="00D82C66">
        <w:t xml:space="preserve"> made</w:t>
      </w:r>
      <w:r w:rsidR="00C52DCF" w:rsidRPr="00D82C66">
        <w:t xml:space="preserve"> until </w:t>
      </w:r>
      <w:r w:rsidR="00AE4840" w:rsidRPr="00D82C66">
        <w:t xml:space="preserve">they have successfully spoken to the </w:t>
      </w:r>
      <w:r w:rsidR="00782C93" w:rsidRPr="00D82C66">
        <w:t xml:space="preserve">service users </w:t>
      </w:r>
      <w:r w:rsidR="00571C68" w:rsidRPr="00D82C66">
        <w:t xml:space="preserve">named </w:t>
      </w:r>
      <w:r w:rsidR="006A05AF" w:rsidRPr="00D82C66">
        <w:t>contact.</w:t>
      </w:r>
    </w:p>
    <w:p w14:paraId="5CB581DB" w14:textId="1E53F1E6" w:rsidR="006A05AF" w:rsidRPr="00D82C66" w:rsidRDefault="00F1666F" w:rsidP="0045403D">
      <w:pPr>
        <w:pStyle w:val="WPBullet"/>
        <w:rPr>
          <w:b/>
          <w:bCs/>
        </w:rPr>
      </w:pPr>
      <w:r w:rsidRPr="00D82C66">
        <w:t xml:space="preserve">Record as soon as possible that they have contacted </w:t>
      </w:r>
      <w:r w:rsidR="00B701C0" w:rsidRPr="00D82C66">
        <w:t xml:space="preserve">the commissioning body (If </w:t>
      </w:r>
      <w:r w:rsidR="00432995" w:rsidRPr="00D82C66">
        <w:t>relevant</w:t>
      </w:r>
      <w:r w:rsidR="00461087" w:rsidRPr="00D82C66">
        <w:t>)</w:t>
      </w:r>
      <w:r w:rsidR="00B701C0" w:rsidRPr="00D82C66">
        <w:t xml:space="preserve"> stating who they spoke to, </w:t>
      </w:r>
      <w:r w:rsidR="00270DCD">
        <w:t xml:space="preserve">along with the </w:t>
      </w:r>
      <w:r w:rsidR="00B701C0" w:rsidRPr="00D82C66">
        <w:t>date and time.</w:t>
      </w:r>
    </w:p>
    <w:p w14:paraId="0AD87541" w14:textId="5253F1B9" w:rsidR="00F45188" w:rsidRPr="00D82C66" w:rsidRDefault="00316A28" w:rsidP="0045403D">
      <w:pPr>
        <w:pStyle w:val="WPBullet"/>
        <w:rPr>
          <w:b/>
          <w:bCs/>
        </w:rPr>
      </w:pPr>
      <w:r w:rsidRPr="00D82C66">
        <w:t xml:space="preserve">Record immediately </w:t>
      </w:r>
      <w:r w:rsidR="007E625A" w:rsidRPr="00D82C66">
        <w:t xml:space="preserve">the date </w:t>
      </w:r>
      <w:r w:rsidRPr="00D82C66">
        <w:t xml:space="preserve">visits </w:t>
      </w:r>
      <w:r w:rsidR="00665FA0" w:rsidRPr="00D82C66">
        <w:t xml:space="preserve">need </w:t>
      </w:r>
      <w:r w:rsidRPr="00D82C66">
        <w:t xml:space="preserve">to be </w:t>
      </w:r>
      <w:r w:rsidR="00FB12C4" w:rsidRPr="00D82C66">
        <w:t>suspended</w:t>
      </w:r>
      <w:r w:rsidR="00354678">
        <w:t xml:space="preserve"> from.</w:t>
      </w:r>
    </w:p>
    <w:p w14:paraId="56F96EC5" w14:textId="335C0E97" w:rsidR="0084130D" w:rsidRPr="00D82C66" w:rsidRDefault="00665FA0" w:rsidP="0045403D">
      <w:pPr>
        <w:pStyle w:val="WPBullet"/>
        <w:rPr>
          <w:b/>
          <w:bCs/>
        </w:rPr>
      </w:pPr>
      <w:r w:rsidRPr="00D82C66">
        <w:t>Cross</w:t>
      </w:r>
      <w:r w:rsidR="00B83AEE">
        <w:t>-</w:t>
      </w:r>
      <w:r w:rsidRPr="00D82C66">
        <w:t xml:space="preserve">reference the </w:t>
      </w:r>
      <w:r w:rsidR="00F45188" w:rsidRPr="00D82C66">
        <w:t xml:space="preserve">dates and times of </w:t>
      </w:r>
      <w:r w:rsidR="00FB12C4" w:rsidRPr="00D82C66">
        <w:t xml:space="preserve">suspended </w:t>
      </w:r>
      <w:r w:rsidR="00F45188" w:rsidRPr="00D82C66">
        <w:t xml:space="preserve">visits </w:t>
      </w:r>
      <w:r w:rsidR="00233CAA" w:rsidRPr="00D82C66">
        <w:t xml:space="preserve">with </w:t>
      </w:r>
      <w:r w:rsidR="00FB12C4" w:rsidRPr="00D82C66">
        <w:t>the</w:t>
      </w:r>
      <w:r w:rsidR="00C30CDA" w:rsidRPr="00D82C66">
        <w:t xml:space="preserve"> </w:t>
      </w:r>
      <w:r w:rsidR="00233CAA" w:rsidRPr="00D82C66">
        <w:t>care worker</w:t>
      </w:r>
      <w:r w:rsidR="00333C04" w:rsidRPr="00D82C66">
        <w:t>’s</w:t>
      </w:r>
      <w:r w:rsidR="00233CAA" w:rsidRPr="00D82C66">
        <w:t xml:space="preserve"> schedule</w:t>
      </w:r>
      <w:r w:rsidR="00C30CDA" w:rsidRPr="00D82C66">
        <w:t>.</w:t>
      </w:r>
      <w:r w:rsidR="002F49BB" w:rsidRPr="00D82C66">
        <w:t xml:space="preserve"> </w:t>
      </w:r>
    </w:p>
    <w:p w14:paraId="227CAEF6" w14:textId="21734849" w:rsidR="00C30CDA" w:rsidRPr="00D82C66" w:rsidRDefault="0084130D" w:rsidP="0045403D">
      <w:pPr>
        <w:pStyle w:val="WPBullet"/>
        <w:rPr>
          <w:b/>
          <w:bCs/>
        </w:rPr>
      </w:pPr>
      <w:r w:rsidRPr="00D82C66">
        <w:t xml:space="preserve">When the coordinator has confirmed that the service user is staying in </w:t>
      </w:r>
      <w:r w:rsidR="0056720F">
        <w:t xml:space="preserve">the </w:t>
      </w:r>
      <w:r w:rsidRPr="00D82C66">
        <w:t xml:space="preserve">hospital </w:t>
      </w:r>
      <w:r w:rsidR="004E0A14" w:rsidRPr="00D82C66">
        <w:t>the</w:t>
      </w:r>
      <w:r w:rsidR="002F49BB" w:rsidRPr="00D82C66">
        <w:t xml:space="preserve"> </w:t>
      </w:r>
      <w:r w:rsidR="004E0A14" w:rsidRPr="00D82C66">
        <w:t xml:space="preserve">relevant </w:t>
      </w:r>
      <w:r w:rsidR="002F49BB" w:rsidRPr="00D82C66">
        <w:t xml:space="preserve">care worker must be advised </w:t>
      </w:r>
      <w:r w:rsidR="004F041E" w:rsidRPr="00D82C66">
        <w:t xml:space="preserve">of when the service user was admitted to </w:t>
      </w:r>
      <w:r w:rsidR="0056720F">
        <w:t xml:space="preserve">the </w:t>
      </w:r>
      <w:r w:rsidR="004F041E" w:rsidRPr="00D82C66">
        <w:t xml:space="preserve">hospital and the times </w:t>
      </w:r>
      <w:r w:rsidR="00C8703C" w:rsidRPr="00D82C66">
        <w:t xml:space="preserve">and dates that visits have been </w:t>
      </w:r>
      <w:r w:rsidR="00C30CDA" w:rsidRPr="00D82C66">
        <w:t>suspended.</w:t>
      </w:r>
    </w:p>
    <w:p w14:paraId="6BC9831F" w14:textId="77EED7E3" w:rsidR="00C8703C" w:rsidRPr="00D82C66" w:rsidRDefault="00C8703C" w:rsidP="0045403D">
      <w:pPr>
        <w:pStyle w:val="WPBullet"/>
        <w:rPr>
          <w:b/>
          <w:bCs/>
        </w:rPr>
      </w:pPr>
      <w:r w:rsidRPr="00D82C66">
        <w:t>The coordinator must check that the staff member has received the information.</w:t>
      </w:r>
    </w:p>
    <w:p w14:paraId="69E2D186" w14:textId="6F16A383" w:rsidR="00316A28" w:rsidRPr="00D82C66" w:rsidRDefault="000045E5" w:rsidP="0045403D">
      <w:pPr>
        <w:pStyle w:val="WPBullet"/>
        <w:rPr>
          <w:b/>
          <w:bCs/>
        </w:rPr>
      </w:pPr>
      <w:r w:rsidRPr="00D82C66">
        <w:t xml:space="preserve">The out of hours service must also be notified of any admissions to </w:t>
      </w:r>
      <w:r w:rsidR="0056720F">
        <w:t xml:space="preserve">the </w:t>
      </w:r>
      <w:r w:rsidRPr="00D82C66">
        <w:t>hospital</w:t>
      </w:r>
      <w:r w:rsidR="00C2364B" w:rsidRPr="00D82C66">
        <w:t xml:space="preserve"> at the eve</w:t>
      </w:r>
      <w:r w:rsidR="00040373" w:rsidRPr="00D82C66">
        <w:t>ning handover</w:t>
      </w:r>
      <w:r w:rsidR="003F5ECE">
        <w:t>.</w:t>
      </w:r>
    </w:p>
    <w:p w14:paraId="4D3C1C36" w14:textId="55E72780" w:rsidR="005E3235" w:rsidRPr="00D82C66" w:rsidRDefault="005E3235" w:rsidP="0045403D">
      <w:pPr>
        <w:pStyle w:val="WPBullet"/>
        <w:rPr>
          <w:b/>
          <w:bCs/>
        </w:rPr>
      </w:pPr>
      <w:r w:rsidRPr="00D82C66">
        <w:t>The co</w:t>
      </w:r>
      <w:r w:rsidR="00D60008" w:rsidRPr="00D82C66">
        <w:t>o</w:t>
      </w:r>
      <w:r w:rsidRPr="00D82C66">
        <w:t xml:space="preserve">rdinator will check with the hospital </w:t>
      </w:r>
      <w:r w:rsidR="00D82C66">
        <w:t>daily</w:t>
      </w:r>
      <w:r w:rsidRPr="00D82C66">
        <w:t xml:space="preserve"> </w:t>
      </w:r>
      <w:r w:rsidR="004E6E21" w:rsidRPr="00D82C66">
        <w:t>to confirm the</w:t>
      </w:r>
      <w:r w:rsidR="00110345" w:rsidRPr="00D82C66">
        <w:t xml:space="preserve"> </w:t>
      </w:r>
      <w:r w:rsidR="00040373" w:rsidRPr="00D82C66">
        <w:t>service user is</w:t>
      </w:r>
      <w:r w:rsidR="004E6E21" w:rsidRPr="00D82C66">
        <w:t xml:space="preserve"> still in th</w:t>
      </w:r>
      <w:r w:rsidR="00040373" w:rsidRPr="00D82C66">
        <w:t xml:space="preserve">at </w:t>
      </w:r>
      <w:r w:rsidR="004E6E21" w:rsidRPr="00D82C66">
        <w:t>hospital and any expected discharge date.</w:t>
      </w:r>
    </w:p>
    <w:p w14:paraId="1F867513" w14:textId="494B2FB1" w:rsidR="00D60008" w:rsidRPr="00D82C66" w:rsidRDefault="00D60008" w:rsidP="0045403D">
      <w:pPr>
        <w:pStyle w:val="WPBullet"/>
        <w:rPr>
          <w:b/>
          <w:bCs/>
        </w:rPr>
      </w:pPr>
      <w:r w:rsidRPr="00D82C66">
        <w:t>Once a discharge date is arranged</w:t>
      </w:r>
      <w:r w:rsidR="00AB3B54">
        <w:t>,</w:t>
      </w:r>
      <w:r w:rsidRPr="00D82C66">
        <w:t xml:space="preserve"> all </w:t>
      </w:r>
      <w:r w:rsidR="00D27EC2" w:rsidRPr="00D82C66">
        <w:t>workers involved in the care of that service user must be informed and</w:t>
      </w:r>
      <w:r w:rsidR="00110345" w:rsidRPr="00D82C66">
        <w:t xml:space="preserve"> </w:t>
      </w:r>
      <w:r w:rsidR="00D27EC2" w:rsidRPr="00D82C66">
        <w:t>attention given to the time of the first visit after discharge.</w:t>
      </w:r>
    </w:p>
    <w:p w14:paraId="0137394A" w14:textId="737F45CD" w:rsidR="00A21330" w:rsidRPr="00D82C66" w:rsidRDefault="00A21330" w:rsidP="0045403D">
      <w:pPr>
        <w:pStyle w:val="WPBullet"/>
        <w:rPr>
          <w:b/>
          <w:bCs/>
        </w:rPr>
      </w:pPr>
      <w:r w:rsidRPr="00D82C66">
        <w:t xml:space="preserve">Any changes to the delivery of care, </w:t>
      </w:r>
      <w:r w:rsidR="00287E68" w:rsidRPr="00D82C66">
        <w:t>especially risks and medication must be clearly communicated to the care worker and recorded.</w:t>
      </w:r>
    </w:p>
    <w:p w14:paraId="53546027" w14:textId="59F30ED9" w:rsidR="00024882" w:rsidRPr="00D82C66" w:rsidRDefault="0040653B" w:rsidP="0045403D">
      <w:pPr>
        <w:pStyle w:val="WPHeading2"/>
      </w:pPr>
      <w:r w:rsidRPr="00D82C66">
        <w:t>Documentation</w:t>
      </w:r>
    </w:p>
    <w:p w14:paraId="4B1C03DC" w14:textId="79125752" w:rsidR="00F376A0" w:rsidRPr="00D82C66" w:rsidRDefault="0040653B" w:rsidP="0045403D">
      <w:pPr>
        <w:pStyle w:val="WPBullet"/>
        <w:rPr>
          <w:b/>
          <w:bCs/>
        </w:rPr>
      </w:pPr>
      <w:r w:rsidRPr="00D82C66">
        <w:t xml:space="preserve">The manager or a designated person will </w:t>
      </w:r>
      <w:r w:rsidR="00826F46" w:rsidRPr="00D82C66">
        <w:t xml:space="preserve">use the </w:t>
      </w:r>
      <w:r w:rsidR="006B5504" w:rsidRPr="00D82C66">
        <w:t>care plan r</w:t>
      </w:r>
      <w:r w:rsidR="00826F46" w:rsidRPr="00D82C66">
        <w:t xml:space="preserve">eview form to record any changes </w:t>
      </w:r>
      <w:r w:rsidR="004F6BEF" w:rsidRPr="00D82C66">
        <w:t xml:space="preserve">that happened whilst the service user was in </w:t>
      </w:r>
      <w:r w:rsidR="00D730B2">
        <w:t xml:space="preserve">the </w:t>
      </w:r>
      <w:r w:rsidR="004F6BEF" w:rsidRPr="00D82C66">
        <w:t xml:space="preserve">hospital </w:t>
      </w:r>
      <w:r w:rsidR="003B5C04" w:rsidRPr="00D82C66">
        <w:t>and update the care plan</w:t>
      </w:r>
      <w:r w:rsidR="00F376A0" w:rsidRPr="00D82C66">
        <w:t>.</w:t>
      </w:r>
    </w:p>
    <w:p w14:paraId="3D98CFED" w14:textId="0CCCE5FE" w:rsidR="0040653B" w:rsidRPr="00D82C66" w:rsidRDefault="00DA1A8A" w:rsidP="0045403D">
      <w:pPr>
        <w:pStyle w:val="WPBullet"/>
        <w:rPr>
          <w:b/>
          <w:bCs/>
        </w:rPr>
      </w:pPr>
      <w:r w:rsidRPr="00D82C66">
        <w:t>I</w:t>
      </w:r>
      <w:r w:rsidR="00AB3C57" w:rsidRPr="00D82C66">
        <w:t>f changes are substantial a new care plan will be produced</w:t>
      </w:r>
      <w:r w:rsidR="00F376A0" w:rsidRPr="00D82C66">
        <w:t>.</w:t>
      </w:r>
    </w:p>
    <w:p w14:paraId="32DEF707" w14:textId="528BBC2B" w:rsidR="00F376A0" w:rsidRDefault="00F376A0" w:rsidP="0045403D">
      <w:pPr>
        <w:pStyle w:val="WPBullet"/>
        <w:rPr>
          <w:b/>
          <w:bCs/>
        </w:rPr>
      </w:pPr>
      <w:r w:rsidRPr="00D82C66">
        <w:t xml:space="preserve">A checklist is used for recording discharge information when receiving a verbal </w:t>
      </w:r>
      <w:r w:rsidR="00C2775B" w:rsidRPr="00D82C66">
        <w:t>handover from staff or information from relatives</w:t>
      </w:r>
      <w:r w:rsidR="003F5ECE">
        <w:t>.</w:t>
      </w:r>
    </w:p>
    <w:p w14:paraId="5FCA5308" w14:textId="587C51B1" w:rsidR="00C047AC" w:rsidRPr="00D82C66" w:rsidRDefault="008E4499" w:rsidP="0045403D">
      <w:pPr>
        <w:pStyle w:val="WPBullet"/>
        <w:rPr>
          <w:b/>
          <w:bCs/>
        </w:rPr>
      </w:pPr>
      <w:r>
        <w:t xml:space="preserve">The discharge coordinator based in the hospital will be the person responsible for </w:t>
      </w:r>
      <w:r w:rsidR="00D309ED">
        <w:t>liaising</w:t>
      </w:r>
      <w:r>
        <w:t xml:space="preserve"> with the</w:t>
      </w:r>
      <w:r w:rsidR="00D309ED">
        <w:t xml:space="preserve"> </w:t>
      </w:r>
      <w:r w:rsidR="00112AA0">
        <w:t xml:space="preserve">manager to </w:t>
      </w:r>
      <w:r w:rsidR="00D92B87">
        <w:t xml:space="preserve">ensure a safe discharge which will enable the service user to continue their recovery at </w:t>
      </w:r>
      <w:r w:rsidR="001C7E1D">
        <w:t>home.</w:t>
      </w:r>
      <w:r w:rsidR="00112AA0">
        <w:t xml:space="preserve"> </w:t>
      </w:r>
      <w:r>
        <w:t xml:space="preserve"> </w:t>
      </w:r>
    </w:p>
    <w:p w14:paraId="24576B04" w14:textId="2319CD49" w:rsidR="006209DA" w:rsidRPr="0045403D" w:rsidRDefault="00EE7513" w:rsidP="0045403D">
      <w:pPr>
        <w:pStyle w:val="WPBullet"/>
      </w:pPr>
      <w:r w:rsidRPr="00D82C66">
        <w:t xml:space="preserve">A discharge summary should </w:t>
      </w:r>
      <w:r w:rsidR="007C43AA">
        <w:t xml:space="preserve">accompany the service user </w:t>
      </w:r>
      <w:r w:rsidR="001A4FBD">
        <w:t>on leaving the hospital and returning home.</w:t>
      </w:r>
      <w:r w:rsidR="00C24A85" w:rsidRPr="00D82C66">
        <w:t xml:space="preserve"> In the absence of a discharge summary</w:t>
      </w:r>
      <w:r w:rsidR="007546F7">
        <w:t>,</w:t>
      </w:r>
      <w:r w:rsidR="00C24A85" w:rsidRPr="00D82C66">
        <w:t xml:space="preserve"> the hospital </w:t>
      </w:r>
      <w:r w:rsidR="00E50858" w:rsidRPr="00D82C66">
        <w:t>ward should be contacted as soon as possible.</w:t>
      </w:r>
    </w:p>
    <w:p w14:paraId="7E5DCAD8" w14:textId="63658053" w:rsidR="00055E98" w:rsidRPr="00CF23C0" w:rsidRDefault="006500FD" w:rsidP="00CF23C0">
      <w:pPr>
        <w:pStyle w:val="WPHeading"/>
        <w:spacing w:before="0" w:line="240" w:lineRule="auto"/>
        <w:rPr>
          <w:color w:val="auto"/>
        </w:rPr>
      </w:pPr>
      <w:r w:rsidRPr="00CF23C0">
        <w:rPr>
          <w:color w:val="auto"/>
        </w:rPr>
        <w:lastRenderedPageBreak/>
        <w:t>Hospital Admission Procedure</w:t>
      </w:r>
    </w:p>
    <w:p w14:paraId="0146D4B8" w14:textId="0E1580E7" w:rsidR="006500FD" w:rsidRPr="00CF23C0" w:rsidRDefault="00146A23" w:rsidP="0045403D">
      <w:pPr>
        <w:pStyle w:val="WPBullet"/>
        <w:rPr>
          <w:b/>
          <w:bCs/>
        </w:rPr>
      </w:pPr>
      <w:r w:rsidRPr="00CF23C0">
        <w:t>Planned visits are reco</w:t>
      </w:r>
      <w:r w:rsidR="007546F7">
        <w:t>r</w:t>
      </w:r>
      <w:r w:rsidRPr="00CF23C0">
        <w:t xml:space="preserve">ded in the </w:t>
      </w:r>
      <w:r w:rsidR="00735C4F" w:rsidRPr="00CF23C0">
        <w:t>service users care plan in the visit record</w:t>
      </w:r>
      <w:r w:rsidR="00665DA9">
        <w:t>s</w:t>
      </w:r>
      <w:r w:rsidR="003F5ECE">
        <w:t>.</w:t>
      </w:r>
    </w:p>
    <w:p w14:paraId="53697DFC" w14:textId="55BEA6E5" w:rsidR="00735C4F" w:rsidRPr="00CF23C0" w:rsidRDefault="00735C4F" w:rsidP="0045403D">
      <w:pPr>
        <w:pStyle w:val="WPBullet"/>
        <w:rPr>
          <w:b/>
          <w:bCs/>
        </w:rPr>
      </w:pPr>
      <w:r w:rsidRPr="00CF23C0">
        <w:t xml:space="preserve">Unplanned visits must also be recorded </w:t>
      </w:r>
      <w:r w:rsidR="00834309" w:rsidRPr="00CF23C0">
        <w:t>in the visit record</w:t>
      </w:r>
      <w:r w:rsidR="00665DA9">
        <w:t>s</w:t>
      </w:r>
      <w:r w:rsidR="00834309" w:rsidRPr="00CF23C0">
        <w:t xml:space="preserve"> and the office notified immediately</w:t>
      </w:r>
      <w:r w:rsidR="003F5ECE">
        <w:t>.</w:t>
      </w:r>
    </w:p>
    <w:p w14:paraId="1AF23CD2" w14:textId="0227FF65" w:rsidR="00A97244" w:rsidRPr="00CF23C0" w:rsidRDefault="00A97244" w:rsidP="0045403D">
      <w:pPr>
        <w:pStyle w:val="WPBullet"/>
        <w:rPr>
          <w:b/>
          <w:bCs/>
        </w:rPr>
      </w:pPr>
      <w:r w:rsidRPr="00CF23C0">
        <w:t>If required</w:t>
      </w:r>
      <w:r w:rsidR="00235CB9">
        <w:t>,</w:t>
      </w:r>
      <w:r w:rsidRPr="00CF23C0">
        <w:t xml:space="preserve"> the care worker should prepare an overnight bag/ clothes and medication for the service user.</w:t>
      </w:r>
    </w:p>
    <w:p w14:paraId="5A13F388" w14:textId="6EE4EAAC" w:rsidR="00A97244" w:rsidRPr="00CF23C0" w:rsidRDefault="00A97244" w:rsidP="0045403D">
      <w:pPr>
        <w:pStyle w:val="WPBullet"/>
        <w:rPr>
          <w:b/>
          <w:bCs/>
        </w:rPr>
      </w:pPr>
      <w:r w:rsidRPr="00CF23C0">
        <w:t xml:space="preserve">The service user’s hospital passport should travel with them to </w:t>
      </w:r>
      <w:r w:rsidR="00D730B2">
        <w:t xml:space="preserve">the </w:t>
      </w:r>
      <w:r w:rsidRPr="00CF23C0">
        <w:t>hospital</w:t>
      </w:r>
      <w:r w:rsidR="003F5ECE">
        <w:t>.</w:t>
      </w:r>
    </w:p>
    <w:p w14:paraId="1556ABC5" w14:textId="69FECBFF" w:rsidR="00CF0464" w:rsidRPr="00CF23C0" w:rsidRDefault="00CF0464" w:rsidP="0045403D">
      <w:pPr>
        <w:pStyle w:val="WPBullet"/>
        <w:rPr>
          <w:b/>
          <w:bCs/>
        </w:rPr>
      </w:pPr>
      <w:r w:rsidRPr="00CF23C0">
        <w:t>The service user</w:t>
      </w:r>
      <w:r w:rsidR="00235CB9">
        <w:t>’</w:t>
      </w:r>
      <w:r w:rsidRPr="00CF23C0">
        <w:t xml:space="preserve">s home should be left </w:t>
      </w:r>
      <w:r w:rsidR="000A7AE0" w:rsidRPr="00CF23C0">
        <w:t xml:space="preserve">in a clean and tidy condition </w:t>
      </w:r>
      <w:r w:rsidR="004F3A78" w:rsidRPr="00CF23C0">
        <w:t>and the bed made ready for the service users return home</w:t>
      </w:r>
      <w:r w:rsidR="003F5ECE">
        <w:t>.</w:t>
      </w:r>
    </w:p>
    <w:p w14:paraId="11A4F853" w14:textId="195F94C0" w:rsidR="004F3A78" w:rsidRPr="00CF23C0" w:rsidRDefault="004F3A78" w:rsidP="0045403D">
      <w:pPr>
        <w:pStyle w:val="WPBullet"/>
        <w:rPr>
          <w:b/>
          <w:bCs/>
        </w:rPr>
      </w:pPr>
      <w:r w:rsidRPr="00CF23C0">
        <w:t xml:space="preserve">The care </w:t>
      </w:r>
      <w:r w:rsidR="004138DC" w:rsidRPr="00CF23C0">
        <w:t>worker must ensure the property is locked and secure before leaving</w:t>
      </w:r>
      <w:r w:rsidR="008F510D" w:rsidRPr="00CF23C0">
        <w:t>.</w:t>
      </w:r>
    </w:p>
    <w:p w14:paraId="0DCF992E" w14:textId="5F0BBE0C" w:rsidR="008F510D" w:rsidRPr="00CF23C0" w:rsidRDefault="008F510D" w:rsidP="0045403D">
      <w:pPr>
        <w:pStyle w:val="WPBullet"/>
        <w:rPr>
          <w:b/>
          <w:bCs/>
        </w:rPr>
      </w:pPr>
      <w:r w:rsidRPr="00CF23C0">
        <w:t xml:space="preserve">If there is </w:t>
      </w:r>
      <w:r w:rsidR="001B0B29" w:rsidRPr="00CF23C0">
        <w:t xml:space="preserve">any soiled linen the care coordinator should inform </w:t>
      </w:r>
      <w:r w:rsidR="00332AB2" w:rsidRPr="00CF23C0">
        <w:t>the service users family/ contacts</w:t>
      </w:r>
      <w:r w:rsidR="004A71E5" w:rsidRPr="00CF23C0">
        <w:t>. Where this is not</w:t>
      </w:r>
      <w:r w:rsidR="00F24F6F">
        <w:t xml:space="preserve"> possible,</w:t>
      </w:r>
      <w:r w:rsidR="004A71E5" w:rsidRPr="00CF23C0">
        <w:t xml:space="preserve"> </w:t>
      </w:r>
      <w:r w:rsidR="00F24F6F" w:rsidRPr="00CF23C0">
        <w:t>arrangements</w:t>
      </w:r>
      <w:r w:rsidR="00BB467D" w:rsidRPr="00CF23C0">
        <w:t xml:space="preserve"> will be made for removal and </w:t>
      </w:r>
      <w:r w:rsidR="0040208C" w:rsidRPr="00CF23C0">
        <w:t>laundering,</w:t>
      </w:r>
      <w:r w:rsidR="001561FA" w:rsidRPr="00CF23C0">
        <w:t xml:space="preserve"> and the necessary arrangements made to enable this to happen</w:t>
      </w:r>
      <w:r w:rsidR="003F5ECE">
        <w:t>.</w:t>
      </w:r>
    </w:p>
    <w:p w14:paraId="0F035EAB" w14:textId="7379E8EA" w:rsidR="00CF23C0" w:rsidRPr="00CF23C0" w:rsidRDefault="00CF23C0" w:rsidP="0045403D">
      <w:pPr>
        <w:pStyle w:val="WPBullet"/>
        <w:rPr>
          <w:b/>
          <w:bCs/>
        </w:rPr>
      </w:pPr>
      <w:r w:rsidRPr="00CF23C0">
        <w:t xml:space="preserve">Staff </w:t>
      </w:r>
      <w:r w:rsidR="004533D5">
        <w:t>must</w:t>
      </w:r>
      <w:r w:rsidRPr="00CF23C0">
        <w:t xml:space="preserve"> not return to the property when the service user is not present</w:t>
      </w:r>
      <w:r w:rsidR="00F97ED0">
        <w:t xml:space="preserve"> unless there is </w:t>
      </w:r>
      <w:r w:rsidR="00D730B2">
        <w:t xml:space="preserve">a </w:t>
      </w:r>
      <w:r w:rsidR="00F97ED0">
        <w:t>specific reason for doing so that must be authorised by the Manager</w:t>
      </w:r>
      <w:r w:rsidR="005B0A6A">
        <w:t>.</w:t>
      </w:r>
    </w:p>
    <w:p w14:paraId="39B50499" w14:textId="30F20AFD" w:rsidR="00324875" w:rsidRDefault="00B14A79" w:rsidP="00324875">
      <w:pPr>
        <w:pStyle w:val="WPHeading"/>
      </w:pPr>
      <w:bookmarkStart w:id="1" w:name="_Hlk527965528"/>
      <w:bookmarkStart w:id="2" w:name="_Hlk527548380"/>
      <w:r w:rsidRPr="002E7BED">
        <w:t>Related Policies</w:t>
      </w:r>
    </w:p>
    <w:p w14:paraId="34DFBFFA" w14:textId="2554163B" w:rsidR="0069100B" w:rsidRDefault="00956764" w:rsidP="0045403D">
      <w:pPr>
        <w:pStyle w:val="WPParagraph"/>
        <w:rPr>
          <w:b/>
          <w:bCs/>
        </w:rPr>
      </w:pPr>
      <w:r>
        <w:t>Care</w:t>
      </w:r>
      <w:r w:rsidR="0069100B">
        <w:t xml:space="preserve"> and Support Planning</w:t>
      </w:r>
    </w:p>
    <w:p w14:paraId="4F159431" w14:textId="738E4AFD" w:rsidR="00235CB9" w:rsidRDefault="00956764" w:rsidP="0045403D">
      <w:pPr>
        <w:pStyle w:val="WPParagraph"/>
        <w:rPr>
          <w:b/>
          <w:bCs/>
        </w:rPr>
      </w:pPr>
      <w:r w:rsidRPr="00956764">
        <w:t>Continuity of care and support workers</w:t>
      </w:r>
    </w:p>
    <w:p w14:paraId="72AC1887" w14:textId="59502621" w:rsidR="00412267" w:rsidRDefault="00412267" w:rsidP="0045403D">
      <w:pPr>
        <w:pStyle w:val="WPParagraph"/>
        <w:rPr>
          <w:b/>
          <w:bCs/>
        </w:rPr>
      </w:pPr>
      <w:r>
        <w:t>Co-operating with other providers</w:t>
      </w:r>
    </w:p>
    <w:p w14:paraId="0524B07E" w14:textId="77777777" w:rsidR="00B86FC7" w:rsidRDefault="00B86FC7" w:rsidP="0045403D">
      <w:pPr>
        <w:pStyle w:val="WPParagraph"/>
        <w:rPr>
          <w:b/>
          <w:bCs/>
        </w:rPr>
      </w:pPr>
      <w:r>
        <w:t>Service users home security</w:t>
      </w:r>
    </w:p>
    <w:p w14:paraId="19AB48AC" w14:textId="56B226B7" w:rsidR="00B86FC7" w:rsidRPr="00956764" w:rsidRDefault="00B86FC7" w:rsidP="0045403D">
      <w:pPr>
        <w:pStyle w:val="WPParagraph"/>
        <w:rPr>
          <w:b/>
          <w:bCs/>
        </w:rPr>
      </w:pPr>
      <w:r>
        <w:t xml:space="preserve">Service </w:t>
      </w:r>
      <w:r w:rsidR="00564FA2">
        <w:t>user’s</w:t>
      </w:r>
      <w:r>
        <w:t xml:space="preserve"> records</w:t>
      </w:r>
    </w:p>
    <w:bookmarkEnd w:id="1"/>
    <w:p w14:paraId="47CCCBE3" w14:textId="77777777" w:rsidR="00BF69A8" w:rsidRDefault="002A1DEB" w:rsidP="00324875">
      <w:pPr>
        <w:pStyle w:val="WPHeading"/>
      </w:pPr>
      <w:r w:rsidRPr="002E7BED">
        <w:t xml:space="preserve">Related </w:t>
      </w:r>
      <w:r>
        <w:t>Guidance</w:t>
      </w:r>
      <w:bookmarkEnd w:id="2"/>
    </w:p>
    <w:p w14:paraId="10086138" w14:textId="77777777" w:rsidR="0045403D" w:rsidRDefault="005146F3" w:rsidP="0045403D">
      <w:pPr>
        <w:pStyle w:val="WPParagraph"/>
        <w:spacing w:before="0" w:after="0" w:line="240" w:lineRule="auto"/>
      </w:pPr>
      <w:r>
        <w:t>Hospital discharge and preventing un</w:t>
      </w:r>
      <w:r w:rsidR="00AA3868">
        <w:t>necessary hospital admissions</w:t>
      </w:r>
      <w:r w:rsidR="0045403D">
        <w:t>:</w:t>
      </w:r>
    </w:p>
    <w:p w14:paraId="7DDA6C7E" w14:textId="501D55DF" w:rsidR="00AA3868" w:rsidRDefault="00000000" w:rsidP="0045403D">
      <w:pPr>
        <w:pStyle w:val="WPParagraph"/>
        <w:spacing w:before="0" w:after="0" w:line="240" w:lineRule="auto"/>
      </w:pPr>
      <w:hyperlink r:id="rId13" w:history="1">
        <w:r w:rsidR="0045403D" w:rsidRPr="00CF4435">
          <w:rPr>
            <w:rStyle w:val="Hyperlink"/>
          </w:rPr>
          <w:t>https://www.scie.org.uk/care-providers/coronavirus-covid-19/commissioning/hospital-discharge-admissions</w:t>
        </w:r>
      </w:hyperlink>
      <w:r w:rsidR="00AA3868">
        <w:t xml:space="preserve"> </w:t>
      </w:r>
    </w:p>
    <w:p w14:paraId="79F87AE9" w14:textId="77777777" w:rsidR="0045403D" w:rsidRDefault="0045403D" w:rsidP="0045403D">
      <w:pPr>
        <w:pStyle w:val="WPParagraph"/>
        <w:spacing w:before="0" w:after="0" w:line="240" w:lineRule="auto"/>
        <w:rPr>
          <w:b/>
          <w:bCs/>
        </w:rPr>
      </w:pPr>
    </w:p>
    <w:p w14:paraId="0E2BB787" w14:textId="3E2C6EFD" w:rsidR="0045403D" w:rsidRDefault="008253B9" w:rsidP="0045403D">
      <w:pPr>
        <w:pStyle w:val="WPParagraph"/>
        <w:spacing w:before="0" w:after="0" w:line="240" w:lineRule="auto"/>
      </w:pPr>
      <w:r>
        <w:t>Moving between hospital and home</w:t>
      </w:r>
      <w:r w:rsidR="0045403D">
        <w:t>:</w:t>
      </w:r>
    </w:p>
    <w:p w14:paraId="55CE5351" w14:textId="77777777" w:rsidR="0045403D" w:rsidRDefault="00000000" w:rsidP="0045403D">
      <w:pPr>
        <w:pStyle w:val="WPParagraph"/>
        <w:spacing w:before="0" w:after="0" w:line="240" w:lineRule="auto"/>
      </w:pPr>
      <w:hyperlink r:id="rId14" w:history="1">
        <w:r w:rsidR="005146F3" w:rsidRPr="00E60D56">
          <w:rPr>
            <w:rStyle w:val="Hyperlink"/>
          </w:rPr>
          <w:t>https://www.nice.org.uk/about/nice-communities/social-care/quick-guides/moving-between-hospital-and-home-including-care-homes</w:t>
        </w:r>
      </w:hyperlink>
      <w:r w:rsidR="005630B5">
        <w:t xml:space="preserve"> </w:t>
      </w:r>
    </w:p>
    <w:p w14:paraId="1CDA05B2" w14:textId="4C9045B0" w:rsidR="008253B9" w:rsidRDefault="005630B5" w:rsidP="0045403D">
      <w:pPr>
        <w:pStyle w:val="WPParagraph"/>
        <w:spacing w:before="0" w:after="0" w:line="240" w:lineRule="auto"/>
        <w:rPr>
          <w:b/>
          <w:bCs/>
        </w:rPr>
      </w:pPr>
      <w:r>
        <w:t xml:space="preserve">             </w:t>
      </w:r>
    </w:p>
    <w:p w14:paraId="05D5543B" w14:textId="77777777" w:rsidR="0045403D" w:rsidRDefault="00FA5082" w:rsidP="0045403D">
      <w:pPr>
        <w:pStyle w:val="WPParagraph"/>
        <w:spacing w:before="0" w:after="0" w:line="240" w:lineRule="auto"/>
      </w:pPr>
      <w:r w:rsidRPr="00F60C2F">
        <w:t xml:space="preserve">Stepdown of infection control precautions and discharging </w:t>
      </w:r>
      <w:r w:rsidR="00501BEA" w:rsidRPr="00F60C2F">
        <w:t>Covid-19 patients and asymptomatic SARS-Co</w:t>
      </w:r>
      <w:r w:rsidR="00B642AE" w:rsidRPr="00F60C2F">
        <w:t>V-2 infected patients</w:t>
      </w:r>
      <w:r w:rsidR="0045403D">
        <w:t>:</w:t>
      </w:r>
    </w:p>
    <w:p w14:paraId="5E2F4E13" w14:textId="1D5FAB1D" w:rsidR="00FA5082" w:rsidRPr="00F60C2F" w:rsidRDefault="00000000" w:rsidP="0045403D">
      <w:pPr>
        <w:pStyle w:val="WPParagraph"/>
        <w:spacing w:before="0" w:after="0" w:line="240" w:lineRule="auto"/>
        <w:rPr>
          <w:b/>
          <w:bCs/>
        </w:rPr>
      </w:pPr>
      <w:hyperlink r:id="rId15" w:history="1">
        <w:r w:rsidR="0045403D" w:rsidRPr="00CF4435">
          <w:rPr>
            <w:rStyle w:val="Hyperlink"/>
          </w:rPr>
          <w:t>https://www.gov.uk/government/publications/covid-19-guidance-for-stepdown-of-infection-control-precautions-within-hospitals-and-discharging-covid-19-patients-from-hospital-to-home-settings/guidance-for-stepdown-of-infection-control-precautions-and-discharging-covid-19-patients</w:t>
        </w:r>
      </w:hyperlink>
      <w:r w:rsidR="00F60C2F" w:rsidRPr="00F60C2F">
        <w:t xml:space="preserve"> </w:t>
      </w:r>
    </w:p>
    <w:p w14:paraId="2C72FB61" w14:textId="5ABAB55E" w:rsidR="002A1DEB" w:rsidRDefault="002A1DEB" w:rsidP="00324875">
      <w:pPr>
        <w:pStyle w:val="WPHeading"/>
      </w:pPr>
      <w:r>
        <w:t>Training Statement</w:t>
      </w:r>
    </w:p>
    <w:p w14:paraId="635EBB89" w14:textId="6086AC0C" w:rsidR="00FC481A" w:rsidRPr="006500FD" w:rsidRDefault="00FC481A" w:rsidP="00274748">
      <w:pPr>
        <w:pStyle w:val="WPParagraph"/>
      </w:pPr>
      <w:bookmarkStart w:id="3" w:name="_Hlk529282654"/>
      <w:r>
        <w:t>On induction</w:t>
      </w:r>
      <w:r w:rsidR="00665DA9">
        <w:t>,</w:t>
      </w:r>
      <w:r>
        <w:t xml:space="preserve"> care staff are required to read this policy and understand the documentation required. Staff receive ongoing training to enhance their knowledge and skills on how to reduce hospital admission through supervisions, group or one to one discussions and other identified training. It is important that staff have the knowledge and skills to respond quickly to the changing needs of the service user </w:t>
      </w:r>
      <w:r>
        <w:lastRenderedPageBreak/>
        <w:t>and that they understand the importance of recording and reporting changes quickly. Staff will only be expected to work within their competency levels and be able to access the necessary support when required</w:t>
      </w:r>
      <w:r w:rsidR="003F5ECE">
        <w:t>.</w:t>
      </w:r>
    </w:p>
    <w:p w14:paraId="41537D7A" w14:textId="5BEF70D6" w:rsidR="00144E64" w:rsidRDefault="00DC0D5E" w:rsidP="00274748">
      <w:pPr>
        <w:pStyle w:val="WPParagraph"/>
        <w:rPr>
          <w:rFonts w:eastAsia="HGGothicM"/>
          <w:b/>
        </w:rPr>
      </w:pPr>
      <w:r w:rsidRPr="00566EA3">
        <w:rPr>
          <w:rFonts w:eastAsia="HGGothicM"/>
        </w:rPr>
        <w:t>All staff, during induction</w:t>
      </w:r>
      <w:r w:rsidR="00327A50">
        <w:rPr>
          <w:rFonts w:eastAsia="HGGothicM"/>
        </w:rPr>
        <w:t>,</w:t>
      </w:r>
      <w:r w:rsidRPr="00566EA3">
        <w:rPr>
          <w:rFonts w:eastAsia="HGGothicM"/>
        </w:rPr>
        <w:t xml:space="preserve"> are made aware of the organisation</w:t>
      </w:r>
      <w:r w:rsidR="00327A50">
        <w:rPr>
          <w:rFonts w:eastAsia="HGGothicM"/>
        </w:rPr>
        <w:t>'</w:t>
      </w:r>
      <w:r w:rsidRPr="00566EA3">
        <w:rPr>
          <w:rFonts w:eastAsia="HGGothicM"/>
        </w:rPr>
        <w:t>s policies and procedures, all of which are used for training updates. All policies and procedures are reviewed and amended where necessary and staff are made aware of any changes. Observations are undertaken to check skills and competencies. Various methods of training are used including one to one, online, workbook, group meetings, individual supervisions and external courses are sourced as required.</w:t>
      </w:r>
      <w:r w:rsidRPr="00566EA3">
        <w:rPr>
          <w:rFonts w:eastAsia="HGGothicM"/>
          <w:b/>
        </w:rPr>
        <w:t xml:space="preserve"> </w:t>
      </w:r>
      <w:bookmarkEnd w:id="3"/>
    </w:p>
    <w:p w14:paraId="30301F97" w14:textId="77777777" w:rsidR="00AC5687" w:rsidRDefault="00AC5687" w:rsidP="00324875">
      <w:pPr>
        <w:pStyle w:val="WPParagraph"/>
        <w:rPr>
          <w:rFonts w:eastAsia="HGGothicM"/>
          <w:b/>
        </w:rPr>
      </w:pPr>
    </w:p>
    <w:p w14:paraId="209A22C8" w14:textId="760023FA" w:rsidR="00AC5687" w:rsidRPr="00E95F48" w:rsidRDefault="009E689C" w:rsidP="00AC5687">
      <w:pPr>
        <w:pStyle w:val="wpparagraph0"/>
        <w:spacing w:before="120" w:beforeAutospacing="0" w:after="120" w:afterAutospacing="0"/>
        <w:rPr>
          <w:rFonts w:ascii="Arial" w:hAnsi="Arial" w:cs="Arial"/>
          <w:color w:val="000000" w:themeColor="text1"/>
        </w:rPr>
      </w:pPr>
      <w:r>
        <w:rPr>
          <w:rFonts w:ascii="Arial" w:hAnsi="Arial" w:cs="Arial"/>
          <w:color w:val="000000" w:themeColor="text1"/>
        </w:rPr>
        <w:t>Date Reviewed: May 2023</w:t>
      </w:r>
    </w:p>
    <w:p w14:paraId="54350BE7" w14:textId="4CDF8EF6" w:rsidR="00AC5687" w:rsidRPr="00444626" w:rsidRDefault="00AC5687" w:rsidP="00444626">
      <w:pPr>
        <w:pStyle w:val="WPParagraph"/>
      </w:pPr>
      <w:r w:rsidRPr="00E95F48">
        <w:rPr>
          <w:color w:val="000000" w:themeColor="text1"/>
        </w:rPr>
        <w:t>Person responsible for updating this policy:</w:t>
      </w:r>
      <w:r w:rsidRPr="00E95F48">
        <w:rPr>
          <w:rStyle w:val="apple-converted-space"/>
          <w:color w:val="000000" w:themeColor="text1"/>
        </w:rPr>
        <w:t> </w:t>
      </w:r>
      <w:r w:rsidR="00444626" w:rsidRPr="00D60FDF">
        <w:rPr>
          <w:b/>
          <w:bCs/>
        </w:rPr>
        <w:t>IFEYINWA ODOEMENAM</w:t>
      </w:r>
    </w:p>
    <w:p w14:paraId="12166E12" w14:textId="6140B09A" w:rsidR="00AC5687" w:rsidRPr="00144E64" w:rsidRDefault="009E689C" w:rsidP="00AC5687">
      <w:pPr>
        <w:pStyle w:val="wpparagraph0"/>
        <w:spacing w:before="120" w:beforeAutospacing="0" w:after="120" w:afterAutospacing="0"/>
        <w:rPr>
          <w:rFonts w:ascii="Arial" w:hAnsi="Arial" w:cs="Arial"/>
          <w:color w:val="000000" w:themeColor="text1"/>
        </w:rPr>
      </w:pPr>
      <w:r>
        <w:rPr>
          <w:rFonts w:ascii="Arial" w:hAnsi="Arial" w:cs="Arial"/>
          <w:color w:val="000000" w:themeColor="text1"/>
        </w:rPr>
        <w:t>Next Review Date: May 2024</w:t>
      </w:r>
    </w:p>
    <w:p w14:paraId="79AAC620" w14:textId="7F9184BD" w:rsidR="0045403D" w:rsidRDefault="0045403D">
      <w:pPr>
        <w:rPr>
          <w:rFonts w:ascii="Arial" w:eastAsia="HGGothicM" w:hAnsi="Arial" w:cs="Arial"/>
          <w:b/>
          <w:noProof/>
          <w:sz w:val="24"/>
          <w:szCs w:val="24"/>
          <w:lang w:val="en-GB" w:eastAsia="sk-SK"/>
        </w:rPr>
      </w:pPr>
      <w:r>
        <w:rPr>
          <w:rFonts w:eastAsia="HGGothicM"/>
          <w:b/>
        </w:rPr>
        <w:br w:type="page"/>
      </w:r>
    </w:p>
    <w:p w14:paraId="43D1DE01" w14:textId="2A37C1AE" w:rsidR="000670CC" w:rsidRDefault="00A1777D" w:rsidP="0045403D">
      <w:pPr>
        <w:pStyle w:val="WPHeading2"/>
      </w:pPr>
      <w:r>
        <w:lastRenderedPageBreak/>
        <w:t>A</w:t>
      </w:r>
      <w:r w:rsidR="00E86C7E">
        <w:t>ppendix</w:t>
      </w:r>
    </w:p>
    <w:p w14:paraId="0358D301" w14:textId="2ED4A93B" w:rsidR="0052783B" w:rsidRDefault="0052783B" w:rsidP="00324875">
      <w:pPr>
        <w:pStyle w:val="WPParagraph"/>
        <w:rPr>
          <w:rFonts w:eastAsia="HGGothicM"/>
          <w:b/>
        </w:rPr>
      </w:pPr>
      <w:r>
        <w:rPr>
          <w:rFonts w:eastAsia="HGGothicM"/>
          <w:b/>
        </w:rPr>
        <w:t xml:space="preserve">Discharge Planning Checklist </w:t>
      </w:r>
      <w:r w:rsidR="00FE1307">
        <w:rPr>
          <w:rFonts w:eastAsia="HGGothicM"/>
          <w:b/>
        </w:rPr>
        <w:t xml:space="preserve">– </w:t>
      </w:r>
      <w:r w:rsidR="00FE1307" w:rsidRPr="0047365C">
        <w:rPr>
          <w:rFonts w:eastAsia="HGGothicM"/>
          <w:bCs/>
        </w:rPr>
        <w:t>when a service user is in hospital and the hos</w:t>
      </w:r>
      <w:r w:rsidR="0047365C" w:rsidRPr="0047365C">
        <w:rPr>
          <w:rFonts w:eastAsia="HGGothicM"/>
          <w:bCs/>
        </w:rPr>
        <w:t>pital is planning to discharge them</w:t>
      </w:r>
      <w:r w:rsidR="002F6140">
        <w:rPr>
          <w:rFonts w:eastAsia="HGGothicM"/>
          <w:bCs/>
        </w:rPr>
        <w:t>.</w:t>
      </w:r>
    </w:p>
    <w:tbl>
      <w:tblPr>
        <w:tblStyle w:val="TableGrid"/>
        <w:tblW w:w="0" w:type="auto"/>
        <w:tblLook w:val="04A0" w:firstRow="1" w:lastRow="0" w:firstColumn="1" w:lastColumn="0" w:noHBand="0" w:noVBand="1"/>
      </w:tblPr>
      <w:tblGrid>
        <w:gridCol w:w="3256"/>
        <w:gridCol w:w="2835"/>
        <w:gridCol w:w="2925"/>
      </w:tblGrid>
      <w:tr w:rsidR="00A1777D" w14:paraId="460C96E3" w14:textId="77777777" w:rsidTr="00274748">
        <w:tc>
          <w:tcPr>
            <w:tcW w:w="3256" w:type="dxa"/>
            <w:shd w:val="clear" w:color="auto" w:fill="F2F2F2" w:themeFill="background1" w:themeFillShade="F2"/>
            <w:vAlign w:val="center"/>
          </w:tcPr>
          <w:p w14:paraId="5B0B31DE" w14:textId="1AF9A4B6" w:rsidR="00A1777D" w:rsidRDefault="00A1777D" w:rsidP="00274748">
            <w:pPr>
              <w:pStyle w:val="WPParagraph"/>
              <w:spacing w:after="120"/>
              <w:rPr>
                <w:rFonts w:eastAsia="HGGothicM"/>
                <w:b/>
              </w:rPr>
            </w:pPr>
            <w:r>
              <w:rPr>
                <w:rFonts w:eastAsia="HGGothicM"/>
                <w:b/>
              </w:rPr>
              <w:t>Details</w:t>
            </w:r>
            <w:r w:rsidR="00487341">
              <w:rPr>
                <w:rFonts w:eastAsia="HGGothicM"/>
                <w:b/>
              </w:rPr>
              <w:t xml:space="preserve"> Required</w:t>
            </w:r>
          </w:p>
        </w:tc>
        <w:tc>
          <w:tcPr>
            <w:tcW w:w="2835" w:type="dxa"/>
            <w:shd w:val="clear" w:color="auto" w:fill="F2F2F2" w:themeFill="background1" w:themeFillShade="F2"/>
            <w:vAlign w:val="center"/>
          </w:tcPr>
          <w:p w14:paraId="5784FD65" w14:textId="101A4F91" w:rsidR="00A1777D" w:rsidRDefault="00A1777D" w:rsidP="00274748">
            <w:pPr>
              <w:pStyle w:val="WPParagraph"/>
              <w:spacing w:after="120"/>
              <w:rPr>
                <w:rFonts w:eastAsia="HGGothicM"/>
                <w:b/>
              </w:rPr>
            </w:pPr>
          </w:p>
        </w:tc>
        <w:tc>
          <w:tcPr>
            <w:tcW w:w="2925" w:type="dxa"/>
            <w:shd w:val="clear" w:color="auto" w:fill="F2F2F2" w:themeFill="background1" w:themeFillShade="F2"/>
            <w:vAlign w:val="center"/>
          </w:tcPr>
          <w:p w14:paraId="23F9ED2D" w14:textId="3EC591C2" w:rsidR="00A1777D" w:rsidRDefault="00487341" w:rsidP="00274748">
            <w:pPr>
              <w:pStyle w:val="WPParagraph"/>
              <w:spacing w:after="120"/>
              <w:rPr>
                <w:rFonts w:eastAsia="HGGothicM"/>
                <w:b/>
              </w:rPr>
            </w:pPr>
            <w:r>
              <w:rPr>
                <w:rFonts w:eastAsia="HGGothicM"/>
                <w:b/>
              </w:rPr>
              <w:t>Actions required/</w:t>
            </w:r>
            <w:r w:rsidR="00A1777D">
              <w:rPr>
                <w:rFonts w:eastAsia="HGGothicM"/>
                <w:b/>
              </w:rPr>
              <w:t>Notes</w:t>
            </w:r>
          </w:p>
        </w:tc>
      </w:tr>
      <w:tr w:rsidR="00A1777D" w:rsidRPr="00274748" w14:paraId="1379BC1D" w14:textId="77777777" w:rsidTr="002F6140">
        <w:trPr>
          <w:trHeight w:val="850"/>
        </w:trPr>
        <w:tc>
          <w:tcPr>
            <w:tcW w:w="3256" w:type="dxa"/>
            <w:vAlign w:val="center"/>
          </w:tcPr>
          <w:p w14:paraId="6C055D80" w14:textId="411355E0" w:rsidR="00A1777D" w:rsidRPr="00274748" w:rsidRDefault="0053226E" w:rsidP="00274748">
            <w:pPr>
              <w:pStyle w:val="WPParagraph"/>
              <w:rPr>
                <w:rFonts w:eastAsia="HGGothicM"/>
                <w:bCs/>
                <w:sz w:val="22"/>
                <w:szCs w:val="22"/>
              </w:rPr>
            </w:pPr>
            <w:r w:rsidRPr="00274748">
              <w:rPr>
                <w:rFonts w:eastAsia="HGGothicM"/>
                <w:bCs/>
                <w:sz w:val="22"/>
                <w:szCs w:val="22"/>
              </w:rPr>
              <w:t>Name of person completing the checklist</w:t>
            </w:r>
          </w:p>
        </w:tc>
        <w:tc>
          <w:tcPr>
            <w:tcW w:w="2835" w:type="dxa"/>
            <w:vAlign w:val="center"/>
          </w:tcPr>
          <w:p w14:paraId="24E0EBF1" w14:textId="77777777" w:rsidR="00A1777D" w:rsidRPr="00274748" w:rsidRDefault="00A1777D" w:rsidP="00274748">
            <w:pPr>
              <w:pStyle w:val="WPParagraph"/>
              <w:rPr>
                <w:rFonts w:eastAsia="HGGothicM"/>
                <w:bCs/>
                <w:sz w:val="22"/>
                <w:szCs w:val="22"/>
              </w:rPr>
            </w:pPr>
          </w:p>
        </w:tc>
        <w:tc>
          <w:tcPr>
            <w:tcW w:w="2925" w:type="dxa"/>
            <w:vAlign w:val="center"/>
          </w:tcPr>
          <w:p w14:paraId="63C83A84" w14:textId="77777777" w:rsidR="00A1777D" w:rsidRPr="00274748" w:rsidRDefault="00A1777D" w:rsidP="00274748">
            <w:pPr>
              <w:pStyle w:val="WPParagraph"/>
              <w:rPr>
                <w:rFonts w:eastAsia="HGGothicM"/>
                <w:b/>
                <w:sz w:val="22"/>
                <w:szCs w:val="22"/>
              </w:rPr>
            </w:pPr>
          </w:p>
        </w:tc>
      </w:tr>
      <w:tr w:rsidR="00A1777D" w:rsidRPr="00274748" w14:paraId="3B2B0693" w14:textId="77777777" w:rsidTr="002F6140">
        <w:trPr>
          <w:trHeight w:val="850"/>
        </w:trPr>
        <w:tc>
          <w:tcPr>
            <w:tcW w:w="3256" w:type="dxa"/>
            <w:vAlign w:val="center"/>
          </w:tcPr>
          <w:p w14:paraId="34F0F101" w14:textId="7F528F2C" w:rsidR="00A1777D" w:rsidRPr="00274748" w:rsidRDefault="00F005AD" w:rsidP="00274748">
            <w:pPr>
              <w:pStyle w:val="WPParagraph"/>
              <w:rPr>
                <w:rFonts w:eastAsia="HGGothicM"/>
                <w:bCs/>
                <w:sz w:val="22"/>
                <w:szCs w:val="22"/>
              </w:rPr>
            </w:pPr>
            <w:r w:rsidRPr="00274748">
              <w:rPr>
                <w:rFonts w:eastAsia="HGGothicM"/>
                <w:bCs/>
                <w:sz w:val="22"/>
                <w:szCs w:val="22"/>
              </w:rPr>
              <w:t>N</w:t>
            </w:r>
            <w:r w:rsidR="008516DD" w:rsidRPr="00274748">
              <w:rPr>
                <w:rFonts w:eastAsia="HGGothicM"/>
                <w:bCs/>
                <w:sz w:val="22"/>
                <w:szCs w:val="22"/>
              </w:rPr>
              <w:t>ame of the discharge caller. Ward/unit and hospital</w:t>
            </w:r>
          </w:p>
        </w:tc>
        <w:tc>
          <w:tcPr>
            <w:tcW w:w="2835" w:type="dxa"/>
            <w:vAlign w:val="center"/>
          </w:tcPr>
          <w:p w14:paraId="1A5A87CF" w14:textId="77777777" w:rsidR="00A1777D" w:rsidRPr="00274748" w:rsidRDefault="00A1777D" w:rsidP="00274748">
            <w:pPr>
              <w:pStyle w:val="WPParagraph"/>
              <w:rPr>
                <w:rFonts w:eastAsia="HGGothicM"/>
                <w:bCs/>
                <w:sz w:val="22"/>
                <w:szCs w:val="22"/>
              </w:rPr>
            </w:pPr>
          </w:p>
        </w:tc>
        <w:tc>
          <w:tcPr>
            <w:tcW w:w="2925" w:type="dxa"/>
            <w:vAlign w:val="center"/>
          </w:tcPr>
          <w:p w14:paraId="1E18DEE0" w14:textId="77777777" w:rsidR="00A1777D" w:rsidRPr="00274748" w:rsidRDefault="00A1777D" w:rsidP="00274748">
            <w:pPr>
              <w:pStyle w:val="WPParagraph"/>
              <w:rPr>
                <w:rFonts w:eastAsia="HGGothicM"/>
                <w:b/>
                <w:sz w:val="22"/>
                <w:szCs w:val="22"/>
              </w:rPr>
            </w:pPr>
          </w:p>
        </w:tc>
      </w:tr>
      <w:tr w:rsidR="00A1777D" w:rsidRPr="00274748" w14:paraId="4D3A5C13" w14:textId="77777777" w:rsidTr="002F6140">
        <w:trPr>
          <w:trHeight w:val="850"/>
        </w:trPr>
        <w:tc>
          <w:tcPr>
            <w:tcW w:w="3256" w:type="dxa"/>
            <w:vAlign w:val="center"/>
          </w:tcPr>
          <w:p w14:paraId="7F95E712" w14:textId="58D7AA59" w:rsidR="00A1777D" w:rsidRPr="00274748" w:rsidRDefault="00F005AD" w:rsidP="00274748">
            <w:pPr>
              <w:pStyle w:val="WPParagraph"/>
              <w:rPr>
                <w:rFonts w:eastAsia="HGGothicM"/>
                <w:bCs/>
                <w:sz w:val="22"/>
                <w:szCs w:val="22"/>
              </w:rPr>
            </w:pPr>
            <w:r w:rsidRPr="00274748">
              <w:rPr>
                <w:rFonts w:eastAsia="HGGothicM"/>
                <w:bCs/>
                <w:sz w:val="22"/>
                <w:szCs w:val="22"/>
              </w:rPr>
              <w:t>Record the d</w:t>
            </w:r>
            <w:r w:rsidR="000063DD" w:rsidRPr="00274748">
              <w:rPr>
                <w:rFonts w:eastAsia="HGGothicM"/>
                <w:bCs/>
                <w:sz w:val="22"/>
                <w:szCs w:val="22"/>
              </w:rPr>
              <w:t>ate and time</w:t>
            </w:r>
          </w:p>
        </w:tc>
        <w:tc>
          <w:tcPr>
            <w:tcW w:w="2835" w:type="dxa"/>
            <w:vAlign w:val="center"/>
          </w:tcPr>
          <w:p w14:paraId="34CE961A" w14:textId="77777777" w:rsidR="00A1777D" w:rsidRPr="00274748" w:rsidRDefault="00A1777D" w:rsidP="00274748">
            <w:pPr>
              <w:pStyle w:val="WPParagraph"/>
              <w:rPr>
                <w:rFonts w:eastAsia="HGGothicM"/>
                <w:bCs/>
                <w:sz w:val="22"/>
                <w:szCs w:val="22"/>
              </w:rPr>
            </w:pPr>
          </w:p>
        </w:tc>
        <w:tc>
          <w:tcPr>
            <w:tcW w:w="2925" w:type="dxa"/>
            <w:vAlign w:val="center"/>
          </w:tcPr>
          <w:p w14:paraId="746120F5" w14:textId="3B0C385A" w:rsidR="00AC5687" w:rsidRPr="00274748" w:rsidRDefault="00AC5687" w:rsidP="00274748">
            <w:pPr>
              <w:pStyle w:val="WPParagraph"/>
              <w:rPr>
                <w:rFonts w:eastAsia="HGGothicM"/>
                <w:b/>
                <w:sz w:val="22"/>
                <w:szCs w:val="22"/>
              </w:rPr>
            </w:pPr>
          </w:p>
        </w:tc>
      </w:tr>
      <w:tr w:rsidR="00A1777D" w:rsidRPr="00274748" w14:paraId="571D97C1" w14:textId="77777777" w:rsidTr="002F6140">
        <w:trPr>
          <w:trHeight w:val="850"/>
        </w:trPr>
        <w:tc>
          <w:tcPr>
            <w:tcW w:w="3256" w:type="dxa"/>
            <w:vAlign w:val="center"/>
          </w:tcPr>
          <w:p w14:paraId="4E0282F4" w14:textId="5281A950" w:rsidR="00A1777D" w:rsidRPr="00274748" w:rsidRDefault="000063DD" w:rsidP="00274748">
            <w:pPr>
              <w:pStyle w:val="WPParagraph"/>
              <w:rPr>
                <w:rFonts w:eastAsia="HGGothicM"/>
                <w:bCs/>
                <w:sz w:val="22"/>
                <w:szCs w:val="22"/>
              </w:rPr>
            </w:pPr>
            <w:r w:rsidRPr="00274748">
              <w:rPr>
                <w:rFonts w:eastAsia="HGGothicM"/>
                <w:bCs/>
                <w:sz w:val="22"/>
                <w:szCs w:val="22"/>
              </w:rPr>
              <w:t xml:space="preserve">Confirm </w:t>
            </w:r>
            <w:r w:rsidR="004C30AE" w:rsidRPr="00274748">
              <w:rPr>
                <w:rFonts w:eastAsia="HGGothicM"/>
                <w:bCs/>
                <w:sz w:val="22"/>
                <w:szCs w:val="22"/>
              </w:rPr>
              <w:t xml:space="preserve">the </w:t>
            </w:r>
            <w:r w:rsidRPr="00274748">
              <w:rPr>
                <w:rFonts w:eastAsia="HGGothicM"/>
                <w:bCs/>
                <w:sz w:val="22"/>
                <w:szCs w:val="22"/>
              </w:rPr>
              <w:t>name and date of birth of the service user</w:t>
            </w:r>
            <w:r w:rsidR="00755A5A" w:rsidRPr="00274748">
              <w:rPr>
                <w:rFonts w:eastAsia="HGGothicM"/>
                <w:bCs/>
                <w:sz w:val="22"/>
                <w:szCs w:val="22"/>
              </w:rPr>
              <w:t xml:space="preserve"> being discharged</w:t>
            </w:r>
          </w:p>
        </w:tc>
        <w:tc>
          <w:tcPr>
            <w:tcW w:w="2835" w:type="dxa"/>
            <w:vAlign w:val="center"/>
          </w:tcPr>
          <w:p w14:paraId="516699FD" w14:textId="77777777" w:rsidR="00A1777D" w:rsidRPr="00274748" w:rsidRDefault="00A1777D" w:rsidP="00274748">
            <w:pPr>
              <w:pStyle w:val="WPParagraph"/>
              <w:rPr>
                <w:rFonts w:eastAsia="HGGothicM"/>
                <w:bCs/>
                <w:sz w:val="22"/>
                <w:szCs w:val="22"/>
              </w:rPr>
            </w:pPr>
          </w:p>
        </w:tc>
        <w:tc>
          <w:tcPr>
            <w:tcW w:w="2925" w:type="dxa"/>
            <w:vAlign w:val="center"/>
          </w:tcPr>
          <w:p w14:paraId="682E6675" w14:textId="77777777" w:rsidR="00A1777D" w:rsidRPr="00274748" w:rsidRDefault="00A1777D" w:rsidP="00274748">
            <w:pPr>
              <w:pStyle w:val="WPParagraph"/>
              <w:rPr>
                <w:rFonts w:eastAsia="HGGothicM"/>
                <w:b/>
                <w:sz w:val="22"/>
                <w:szCs w:val="22"/>
              </w:rPr>
            </w:pPr>
          </w:p>
        </w:tc>
      </w:tr>
      <w:tr w:rsidR="00A1777D" w:rsidRPr="00274748" w14:paraId="133ADA2E" w14:textId="77777777" w:rsidTr="002F6140">
        <w:trPr>
          <w:trHeight w:val="850"/>
        </w:trPr>
        <w:tc>
          <w:tcPr>
            <w:tcW w:w="3256" w:type="dxa"/>
            <w:vAlign w:val="center"/>
          </w:tcPr>
          <w:p w14:paraId="2D0AF2A3" w14:textId="641A4B3A" w:rsidR="00A1777D" w:rsidRPr="00274748" w:rsidRDefault="000063DD" w:rsidP="00274748">
            <w:pPr>
              <w:pStyle w:val="WPParagraph"/>
              <w:rPr>
                <w:rFonts w:eastAsia="HGGothicM"/>
                <w:bCs/>
                <w:sz w:val="22"/>
                <w:szCs w:val="22"/>
              </w:rPr>
            </w:pPr>
            <w:r w:rsidRPr="00274748">
              <w:rPr>
                <w:rFonts w:eastAsia="HGGothicM"/>
                <w:bCs/>
                <w:sz w:val="22"/>
                <w:szCs w:val="22"/>
              </w:rPr>
              <w:t>Summary of what has happened to service user whilst in hospital</w:t>
            </w:r>
          </w:p>
        </w:tc>
        <w:tc>
          <w:tcPr>
            <w:tcW w:w="2835" w:type="dxa"/>
            <w:vAlign w:val="center"/>
          </w:tcPr>
          <w:p w14:paraId="180B0F44" w14:textId="77777777" w:rsidR="00A1777D" w:rsidRPr="00274748" w:rsidRDefault="00A1777D" w:rsidP="00274748">
            <w:pPr>
              <w:pStyle w:val="WPParagraph"/>
              <w:rPr>
                <w:rFonts w:eastAsia="HGGothicM"/>
                <w:bCs/>
                <w:sz w:val="22"/>
                <w:szCs w:val="22"/>
              </w:rPr>
            </w:pPr>
          </w:p>
        </w:tc>
        <w:tc>
          <w:tcPr>
            <w:tcW w:w="2925" w:type="dxa"/>
            <w:vAlign w:val="center"/>
          </w:tcPr>
          <w:p w14:paraId="7B555215" w14:textId="77777777" w:rsidR="00A1777D" w:rsidRPr="00274748" w:rsidRDefault="00A1777D" w:rsidP="00274748">
            <w:pPr>
              <w:pStyle w:val="WPParagraph"/>
              <w:rPr>
                <w:rFonts w:eastAsia="HGGothicM"/>
                <w:b/>
                <w:sz w:val="22"/>
                <w:szCs w:val="22"/>
              </w:rPr>
            </w:pPr>
          </w:p>
        </w:tc>
      </w:tr>
      <w:tr w:rsidR="004D76A5" w:rsidRPr="00274748" w14:paraId="69C754F4" w14:textId="77777777" w:rsidTr="002F6140">
        <w:trPr>
          <w:trHeight w:val="850"/>
        </w:trPr>
        <w:tc>
          <w:tcPr>
            <w:tcW w:w="3256" w:type="dxa"/>
            <w:vAlign w:val="center"/>
          </w:tcPr>
          <w:p w14:paraId="3C227F1B" w14:textId="53494292" w:rsidR="004D76A5" w:rsidRPr="00274748" w:rsidRDefault="00A73DC5" w:rsidP="00274748">
            <w:pPr>
              <w:pStyle w:val="WPParagraph"/>
              <w:rPr>
                <w:rFonts w:eastAsia="HGGothicM"/>
                <w:bCs/>
                <w:sz w:val="22"/>
                <w:szCs w:val="22"/>
              </w:rPr>
            </w:pPr>
            <w:r w:rsidRPr="00274748">
              <w:rPr>
                <w:rFonts w:eastAsia="HGGothicM"/>
                <w:bCs/>
                <w:sz w:val="22"/>
                <w:szCs w:val="22"/>
              </w:rPr>
              <w:t>R</w:t>
            </w:r>
            <w:r w:rsidR="004D76A5" w:rsidRPr="00274748">
              <w:rPr>
                <w:rFonts w:eastAsia="HGGothicM"/>
                <w:bCs/>
                <w:sz w:val="22"/>
                <w:szCs w:val="22"/>
              </w:rPr>
              <w:t>elevant Covid</w:t>
            </w:r>
            <w:r w:rsidR="00D91913" w:rsidRPr="00274748">
              <w:rPr>
                <w:rFonts w:eastAsia="HGGothicM"/>
                <w:bCs/>
                <w:sz w:val="22"/>
                <w:szCs w:val="22"/>
              </w:rPr>
              <w:t xml:space="preserve"> status </w:t>
            </w:r>
            <w:r w:rsidR="004D76A5" w:rsidRPr="00274748">
              <w:rPr>
                <w:rFonts w:eastAsia="HGGothicM"/>
                <w:bCs/>
                <w:sz w:val="22"/>
                <w:szCs w:val="22"/>
              </w:rPr>
              <w:t xml:space="preserve"> information</w:t>
            </w:r>
          </w:p>
        </w:tc>
        <w:tc>
          <w:tcPr>
            <w:tcW w:w="2835" w:type="dxa"/>
            <w:vAlign w:val="center"/>
          </w:tcPr>
          <w:p w14:paraId="1272FDDC" w14:textId="77777777" w:rsidR="004D76A5" w:rsidRPr="00274748" w:rsidRDefault="004D76A5" w:rsidP="00274748">
            <w:pPr>
              <w:pStyle w:val="WPParagraph"/>
              <w:rPr>
                <w:rFonts w:eastAsia="HGGothicM"/>
                <w:bCs/>
                <w:sz w:val="22"/>
                <w:szCs w:val="22"/>
              </w:rPr>
            </w:pPr>
          </w:p>
        </w:tc>
        <w:tc>
          <w:tcPr>
            <w:tcW w:w="2925" w:type="dxa"/>
            <w:vAlign w:val="center"/>
          </w:tcPr>
          <w:p w14:paraId="6081AC99" w14:textId="77777777" w:rsidR="004D76A5" w:rsidRPr="00274748" w:rsidRDefault="004D76A5" w:rsidP="00274748">
            <w:pPr>
              <w:pStyle w:val="WPParagraph"/>
              <w:rPr>
                <w:rFonts w:eastAsia="HGGothicM"/>
                <w:b/>
                <w:sz w:val="22"/>
                <w:szCs w:val="22"/>
              </w:rPr>
            </w:pPr>
          </w:p>
        </w:tc>
      </w:tr>
      <w:tr w:rsidR="00A1777D" w:rsidRPr="00274748" w14:paraId="5EC2BE48" w14:textId="77777777" w:rsidTr="002F6140">
        <w:trPr>
          <w:trHeight w:val="850"/>
        </w:trPr>
        <w:tc>
          <w:tcPr>
            <w:tcW w:w="3256" w:type="dxa"/>
            <w:vAlign w:val="center"/>
          </w:tcPr>
          <w:p w14:paraId="72164D5B" w14:textId="41352499" w:rsidR="00A1777D" w:rsidRPr="00274748" w:rsidRDefault="009D21CD" w:rsidP="00274748">
            <w:pPr>
              <w:pStyle w:val="WPParagraph"/>
              <w:rPr>
                <w:rFonts w:eastAsia="HGGothicM"/>
                <w:bCs/>
                <w:sz w:val="22"/>
                <w:szCs w:val="22"/>
              </w:rPr>
            </w:pPr>
            <w:r w:rsidRPr="00274748">
              <w:rPr>
                <w:rFonts w:eastAsia="HGGothicM"/>
                <w:bCs/>
                <w:sz w:val="22"/>
                <w:szCs w:val="22"/>
              </w:rPr>
              <w:t>Medication on discharge</w:t>
            </w:r>
          </w:p>
        </w:tc>
        <w:tc>
          <w:tcPr>
            <w:tcW w:w="2835" w:type="dxa"/>
            <w:vAlign w:val="center"/>
          </w:tcPr>
          <w:p w14:paraId="5CA28FF9" w14:textId="77777777" w:rsidR="00A1777D" w:rsidRPr="00274748" w:rsidRDefault="00A1777D" w:rsidP="00274748">
            <w:pPr>
              <w:pStyle w:val="WPParagraph"/>
              <w:rPr>
                <w:rFonts w:eastAsia="HGGothicM"/>
                <w:bCs/>
                <w:sz w:val="22"/>
                <w:szCs w:val="22"/>
              </w:rPr>
            </w:pPr>
          </w:p>
        </w:tc>
        <w:tc>
          <w:tcPr>
            <w:tcW w:w="2925" w:type="dxa"/>
            <w:vAlign w:val="center"/>
          </w:tcPr>
          <w:p w14:paraId="637A1D4B" w14:textId="038F502A" w:rsidR="00AC5687" w:rsidRPr="00274748" w:rsidRDefault="00AC5687" w:rsidP="00274748">
            <w:pPr>
              <w:pStyle w:val="WPParagraph"/>
              <w:rPr>
                <w:rFonts w:eastAsia="HGGothicM"/>
                <w:b/>
                <w:sz w:val="22"/>
                <w:szCs w:val="22"/>
              </w:rPr>
            </w:pPr>
          </w:p>
        </w:tc>
      </w:tr>
      <w:tr w:rsidR="00A1777D" w:rsidRPr="00274748" w14:paraId="69FB5138" w14:textId="77777777" w:rsidTr="002F6140">
        <w:trPr>
          <w:trHeight w:val="850"/>
        </w:trPr>
        <w:tc>
          <w:tcPr>
            <w:tcW w:w="3256" w:type="dxa"/>
            <w:vAlign w:val="center"/>
          </w:tcPr>
          <w:p w14:paraId="5894E45D" w14:textId="3C8BB315" w:rsidR="00A1777D" w:rsidRPr="00274748" w:rsidRDefault="0096426C" w:rsidP="00274748">
            <w:pPr>
              <w:pStyle w:val="WPParagraph"/>
              <w:rPr>
                <w:rFonts w:eastAsia="HGGothicM"/>
                <w:bCs/>
                <w:sz w:val="22"/>
                <w:szCs w:val="22"/>
              </w:rPr>
            </w:pPr>
            <w:r w:rsidRPr="00274748">
              <w:rPr>
                <w:rFonts w:eastAsia="HGGothicM"/>
                <w:bCs/>
                <w:sz w:val="22"/>
                <w:szCs w:val="22"/>
              </w:rPr>
              <w:t xml:space="preserve">What </w:t>
            </w:r>
            <w:r w:rsidR="00525E9C" w:rsidRPr="00274748">
              <w:rPr>
                <w:rFonts w:eastAsia="HGGothicM"/>
                <w:bCs/>
                <w:sz w:val="22"/>
                <w:szCs w:val="22"/>
              </w:rPr>
              <w:t xml:space="preserve">Medication </w:t>
            </w:r>
            <w:r w:rsidRPr="00274748">
              <w:rPr>
                <w:rFonts w:eastAsia="HGGothicM"/>
                <w:bCs/>
                <w:sz w:val="22"/>
                <w:szCs w:val="22"/>
              </w:rPr>
              <w:t xml:space="preserve">is being </w:t>
            </w:r>
            <w:r w:rsidR="00525E9C" w:rsidRPr="00274748">
              <w:rPr>
                <w:rFonts w:eastAsia="HGGothicM"/>
                <w:bCs/>
                <w:sz w:val="22"/>
                <w:szCs w:val="22"/>
              </w:rPr>
              <w:t xml:space="preserve">sent with </w:t>
            </w:r>
            <w:r w:rsidR="004C30AE" w:rsidRPr="00274748">
              <w:rPr>
                <w:rFonts w:eastAsia="HGGothicM"/>
                <w:bCs/>
                <w:sz w:val="22"/>
                <w:szCs w:val="22"/>
              </w:rPr>
              <w:t xml:space="preserve">the </w:t>
            </w:r>
            <w:r w:rsidR="00525E9C" w:rsidRPr="00274748">
              <w:rPr>
                <w:rFonts w:eastAsia="HGGothicM"/>
                <w:bCs/>
                <w:sz w:val="22"/>
                <w:szCs w:val="22"/>
              </w:rPr>
              <w:t>service user at discharge</w:t>
            </w:r>
            <w:r w:rsidRPr="00274748">
              <w:rPr>
                <w:rFonts w:eastAsia="HGGothicM"/>
                <w:bCs/>
                <w:sz w:val="22"/>
                <w:szCs w:val="22"/>
              </w:rPr>
              <w:t>?</w:t>
            </w:r>
          </w:p>
        </w:tc>
        <w:tc>
          <w:tcPr>
            <w:tcW w:w="2835" w:type="dxa"/>
            <w:vAlign w:val="center"/>
          </w:tcPr>
          <w:p w14:paraId="6309A4AA" w14:textId="77777777" w:rsidR="00A1777D" w:rsidRPr="00274748" w:rsidRDefault="00A1777D" w:rsidP="00274748">
            <w:pPr>
              <w:pStyle w:val="WPParagraph"/>
              <w:rPr>
                <w:rFonts w:eastAsia="HGGothicM"/>
                <w:bCs/>
                <w:sz w:val="22"/>
                <w:szCs w:val="22"/>
              </w:rPr>
            </w:pPr>
          </w:p>
        </w:tc>
        <w:tc>
          <w:tcPr>
            <w:tcW w:w="2925" w:type="dxa"/>
            <w:vAlign w:val="center"/>
          </w:tcPr>
          <w:p w14:paraId="03FF08A5" w14:textId="77777777" w:rsidR="00A1777D" w:rsidRPr="00274748" w:rsidRDefault="00A1777D" w:rsidP="00274748">
            <w:pPr>
              <w:pStyle w:val="WPParagraph"/>
              <w:rPr>
                <w:rFonts w:eastAsia="HGGothicM"/>
                <w:b/>
                <w:sz w:val="22"/>
                <w:szCs w:val="22"/>
              </w:rPr>
            </w:pPr>
          </w:p>
        </w:tc>
      </w:tr>
      <w:tr w:rsidR="009D21CD" w:rsidRPr="00274748" w14:paraId="715BF4B5" w14:textId="77777777" w:rsidTr="002F6140">
        <w:trPr>
          <w:trHeight w:val="850"/>
        </w:trPr>
        <w:tc>
          <w:tcPr>
            <w:tcW w:w="3256" w:type="dxa"/>
            <w:vAlign w:val="center"/>
          </w:tcPr>
          <w:p w14:paraId="4678B34A" w14:textId="5E3DED51" w:rsidR="009D21CD" w:rsidRPr="00274748" w:rsidRDefault="0096426C" w:rsidP="00274748">
            <w:pPr>
              <w:pStyle w:val="WPParagraph"/>
              <w:rPr>
                <w:rFonts w:eastAsia="HGGothicM"/>
                <w:bCs/>
                <w:sz w:val="22"/>
                <w:szCs w:val="22"/>
              </w:rPr>
            </w:pPr>
            <w:r w:rsidRPr="00274748">
              <w:rPr>
                <w:rFonts w:eastAsia="HGGothicM"/>
                <w:bCs/>
                <w:sz w:val="22"/>
                <w:szCs w:val="22"/>
              </w:rPr>
              <w:t>Any m</w:t>
            </w:r>
            <w:r w:rsidR="00525E9C" w:rsidRPr="00274748">
              <w:rPr>
                <w:rFonts w:eastAsia="HGGothicM"/>
                <w:bCs/>
                <w:sz w:val="22"/>
                <w:szCs w:val="22"/>
              </w:rPr>
              <w:t>oving and handling issues or falls</w:t>
            </w:r>
            <w:r w:rsidR="00466B9A" w:rsidRPr="00274748">
              <w:rPr>
                <w:rFonts w:eastAsia="HGGothicM"/>
                <w:bCs/>
                <w:sz w:val="22"/>
                <w:szCs w:val="22"/>
              </w:rPr>
              <w:t xml:space="preserve"> while in hospital</w:t>
            </w:r>
          </w:p>
        </w:tc>
        <w:tc>
          <w:tcPr>
            <w:tcW w:w="2835" w:type="dxa"/>
            <w:vAlign w:val="center"/>
          </w:tcPr>
          <w:p w14:paraId="1F83024A" w14:textId="77777777" w:rsidR="009D21CD" w:rsidRPr="00274748" w:rsidRDefault="009D21CD" w:rsidP="00274748">
            <w:pPr>
              <w:pStyle w:val="WPParagraph"/>
              <w:rPr>
                <w:rFonts w:eastAsia="HGGothicM"/>
                <w:bCs/>
                <w:sz w:val="22"/>
                <w:szCs w:val="22"/>
              </w:rPr>
            </w:pPr>
          </w:p>
        </w:tc>
        <w:tc>
          <w:tcPr>
            <w:tcW w:w="2925" w:type="dxa"/>
            <w:vAlign w:val="center"/>
          </w:tcPr>
          <w:p w14:paraId="7FFB93A4" w14:textId="77777777" w:rsidR="009D21CD" w:rsidRPr="00274748" w:rsidRDefault="009D21CD" w:rsidP="00274748">
            <w:pPr>
              <w:pStyle w:val="WPParagraph"/>
              <w:rPr>
                <w:rFonts w:eastAsia="HGGothicM"/>
                <w:b/>
                <w:sz w:val="22"/>
                <w:szCs w:val="22"/>
              </w:rPr>
            </w:pPr>
          </w:p>
        </w:tc>
      </w:tr>
      <w:tr w:rsidR="009D21CD" w:rsidRPr="00274748" w14:paraId="7A1A5B9F" w14:textId="77777777" w:rsidTr="002F6140">
        <w:trPr>
          <w:trHeight w:val="850"/>
        </w:trPr>
        <w:tc>
          <w:tcPr>
            <w:tcW w:w="3256" w:type="dxa"/>
            <w:vAlign w:val="center"/>
          </w:tcPr>
          <w:p w14:paraId="07504943" w14:textId="76658408" w:rsidR="009D21CD" w:rsidRPr="00274748" w:rsidRDefault="00466B9A" w:rsidP="00274748">
            <w:pPr>
              <w:pStyle w:val="WPParagraph"/>
              <w:rPr>
                <w:rFonts w:eastAsia="HGGothicM"/>
                <w:bCs/>
                <w:sz w:val="22"/>
                <w:szCs w:val="22"/>
              </w:rPr>
            </w:pPr>
            <w:r w:rsidRPr="00274748">
              <w:rPr>
                <w:rFonts w:eastAsia="HGGothicM"/>
                <w:bCs/>
                <w:sz w:val="22"/>
                <w:szCs w:val="22"/>
              </w:rPr>
              <w:t xml:space="preserve">Changes in </w:t>
            </w:r>
            <w:r w:rsidR="00CD0945" w:rsidRPr="00274748">
              <w:rPr>
                <w:rFonts w:eastAsia="HGGothicM"/>
                <w:bCs/>
                <w:sz w:val="22"/>
                <w:szCs w:val="22"/>
              </w:rPr>
              <w:t xml:space="preserve">their </w:t>
            </w:r>
            <w:r w:rsidRPr="00274748">
              <w:rPr>
                <w:rFonts w:eastAsia="HGGothicM"/>
                <w:bCs/>
                <w:sz w:val="22"/>
                <w:szCs w:val="22"/>
              </w:rPr>
              <w:t>health needs</w:t>
            </w:r>
          </w:p>
        </w:tc>
        <w:tc>
          <w:tcPr>
            <w:tcW w:w="2835" w:type="dxa"/>
            <w:vAlign w:val="center"/>
          </w:tcPr>
          <w:p w14:paraId="2E173D92" w14:textId="77777777" w:rsidR="009D21CD" w:rsidRPr="00274748" w:rsidRDefault="009D21CD" w:rsidP="00274748">
            <w:pPr>
              <w:pStyle w:val="WPParagraph"/>
              <w:rPr>
                <w:rFonts w:eastAsia="HGGothicM"/>
                <w:bCs/>
                <w:sz w:val="22"/>
                <w:szCs w:val="22"/>
              </w:rPr>
            </w:pPr>
          </w:p>
        </w:tc>
        <w:tc>
          <w:tcPr>
            <w:tcW w:w="2925" w:type="dxa"/>
            <w:vAlign w:val="center"/>
          </w:tcPr>
          <w:p w14:paraId="4CA1E6A6" w14:textId="77777777" w:rsidR="009D21CD" w:rsidRPr="00274748" w:rsidRDefault="009D21CD" w:rsidP="00274748">
            <w:pPr>
              <w:pStyle w:val="WPParagraph"/>
              <w:rPr>
                <w:rFonts w:eastAsia="HGGothicM"/>
                <w:b/>
                <w:sz w:val="22"/>
                <w:szCs w:val="22"/>
              </w:rPr>
            </w:pPr>
          </w:p>
        </w:tc>
      </w:tr>
      <w:tr w:rsidR="009D21CD" w:rsidRPr="00274748" w14:paraId="4693A943" w14:textId="77777777" w:rsidTr="002F6140">
        <w:trPr>
          <w:trHeight w:val="850"/>
        </w:trPr>
        <w:tc>
          <w:tcPr>
            <w:tcW w:w="3256" w:type="dxa"/>
            <w:vAlign w:val="center"/>
          </w:tcPr>
          <w:p w14:paraId="09D7A7A1" w14:textId="130EFA6D" w:rsidR="009D21CD" w:rsidRPr="00274748" w:rsidRDefault="00466B9A" w:rsidP="00274748">
            <w:pPr>
              <w:pStyle w:val="WPParagraph"/>
              <w:rPr>
                <w:rFonts w:eastAsia="HGGothicM"/>
                <w:bCs/>
                <w:sz w:val="22"/>
                <w:szCs w:val="22"/>
              </w:rPr>
            </w:pPr>
            <w:r w:rsidRPr="00274748">
              <w:rPr>
                <w:rFonts w:eastAsia="HGGothicM"/>
                <w:bCs/>
                <w:sz w:val="22"/>
                <w:szCs w:val="22"/>
              </w:rPr>
              <w:t>Any new equipment requirements</w:t>
            </w:r>
          </w:p>
        </w:tc>
        <w:tc>
          <w:tcPr>
            <w:tcW w:w="2835" w:type="dxa"/>
            <w:vAlign w:val="center"/>
          </w:tcPr>
          <w:p w14:paraId="31467F57" w14:textId="77777777" w:rsidR="009D21CD" w:rsidRPr="00274748" w:rsidRDefault="009D21CD" w:rsidP="00274748">
            <w:pPr>
              <w:pStyle w:val="WPParagraph"/>
              <w:rPr>
                <w:rFonts w:eastAsia="HGGothicM"/>
                <w:bCs/>
                <w:sz w:val="22"/>
                <w:szCs w:val="22"/>
              </w:rPr>
            </w:pPr>
          </w:p>
        </w:tc>
        <w:tc>
          <w:tcPr>
            <w:tcW w:w="2925" w:type="dxa"/>
            <w:vAlign w:val="center"/>
          </w:tcPr>
          <w:p w14:paraId="788FFAC1" w14:textId="77777777" w:rsidR="009D21CD" w:rsidRPr="00274748" w:rsidRDefault="009D21CD" w:rsidP="00274748">
            <w:pPr>
              <w:pStyle w:val="WPParagraph"/>
              <w:rPr>
                <w:rFonts w:eastAsia="HGGothicM"/>
                <w:b/>
                <w:sz w:val="22"/>
                <w:szCs w:val="22"/>
              </w:rPr>
            </w:pPr>
          </w:p>
        </w:tc>
      </w:tr>
      <w:tr w:rsidR="009D21CD" w:rsidRPr="00274748" w14:paraId="6F4159D6" w14:textId="77777777" w:rsidTr="002F6140">
        <w:trPr>
          <w:trHeight w:val="850"/>
        </w:trPr>
        <w:tc>
          <w:tcPr>
            <w:tcW w:w="3256" w:type="dxa"/>
            <w:vAlign w:val="center"/>
          </w:tcPr>
          <w:p w14:paraId="7B317F8B" w14:textId="511DFFD1" w:rsidR="009D21CD" w:rsidRPr="00274748" w:rsidRDefault="00567B33" w:rsidP="00274748">
            <w:pPr>
              <w:pStyle w:val="WPParagraph"/>
              <w:rPr>
                <w:rFonts w:eastAsia="HGGothicM"/>
                <w:bCs/>
                <w:sz w:val="22"/>
                <w:szCs w:val="22"/>
              </w:rPr>
            </w:pPr>
            <w:r w:rsidRPr="00274748">
              <w:rPr>
                <w:rFonts w:eastAsia="HGGothicM"/>
                <w:bCs/>
                <w:sz w:val="22"/>
                <w:szCs w:val="22"/>
              </w:rPr>
              <w:t xml:space="preserve">Changes in </w:t>
            </w:r>
            <w:r w:rsidR="00CD0945" w:rsidRPr="00274748">
              <w:rPr>
                <w:rFonts w:eastAsia="HGGothicM"/>
                <w:bCs/>
                <w:sz w:val="22"/>
                <w:szCs w:val="22"/>
              </w:rPr>
              <w:t xml:space="preserve">their </w:t>
            </w:r>
            <w:r w:rsidRPr="00274748">
              <w:rPr>
                <w:rFonts w:eastAsia="HGGothicM"/>
                <w:bCs/>
                <w:sz w:val="22"/>
                <w:szCs w:val="22"/>
              </w:rPr>
              <w:t>mental capacity status</w:t>
            </w:r>
          </w:p>
        </w:tc>
        <w:tc>
          <w:tcPr>
            <w:tcW w:w="2835" w:type="dxa"/>
            <w:vAlign w:val="center"/>
          </w:tcPr>
          <w:p w14:paraId="34F6E006" w14:textId="77777777" w:rsidR="009D21CD" w:rsidRPr="00274748" w:rsidRDefault="009D21CD" w:rsidP="00274748">
            <w:pPr>
              <w:pStyle w:val="WPParagraph"/>
              <w:rPr>
                <w:rFonts w:eastAsia="HGGothicM"/>
                <w:bCs/>
                <w:sz w:val="22"/>
                <w:szCs w:val="22"/>
              </w:rPr>
            </w:pPr>
          </w:p>
        </w:tc>
        <w:tc>
          <w:tcPr>
            <w:tcW w:w="2925" w:type="dxa"/>
            <w:vAlign w:val="center"/>
          </w:tcPr>
          <w:p w14:paraId="7DFD08A3" w14:textId="77777777" w:rsidR="009D21CD" w:rsidRPr="00274748" w:rsidRDefault="009D21CD" w:rsidP="00274748">
            <w:pPr>
              <w:pStyle w:val="WPParagraph"/>
              <w:rPr>
                <w:rFonts w:eastAsia="HGGothicM"/>
                <w:b/>
                <w:sz w:val="22"/>
                <w:szCs w:val="22"/>
              </w:rPr>
            </w:pPr>
          </w:p>
        </w:tc>
      </w:tr>
      <w:tr w:rsidR="00567B33" w:rsidRPr="00274748" w14:paraId="649C61D0" w14:textId="77777777" w:rsidTr="002F6140">
        <w:trPr>
          <w:trHeight w:val="850"/>
        </w:trPr>
        <w:tc>
          <w:tcPr>
            <w:tcW w:w="3256" w:type="dxa"/>
            <w:vAlign w:val="center"/>
          </w:tcPr>
          <w:p w14:paraId="591959AB" w14:textId="0654C129" w:rsidR="00567B33" w:rsidRPr="00274748" w:rsidRDefault="00567B33" w:rsidP="00274748">
            <w:pPr>
              <w:pStyle w:val="WPParagraph"/>
              <w:rPr>
                <w:rFonts w:eastAsia="HGGothicM"/>
                <w:bCs/>
                <w:sz w:val="22"/>
                <w:szCs w:val="22"/>
              </w:rPr>
            </w:pPr>
            <w:r w:rsidRPr="00274748">
              <w:rPr>
                <w:rFonts w:eastAsia="HGGothicM"/>
                <w:bCs/>
                <w:sz w:val="22"/>
                <w:szCs w:val="22"/>
              </w:rPr>
              <w:t xml:space="preserve">Pressure Area concerns/ </w:t>
            </w:r>
            <w:r w:rsidR="004C30AE" w:rsidRPr="00274748">
              <w:rPr>
                <w:rFonts w:eastAsia="HGGothicM"/>
                <w:bCs/>
                <w:sz w:val="22"/>
                <w:szCs w:val="22"/>
              </w:rPr>
              <w:t>W</w:t>
            </w:r>
            <w:r w:rsidRPr="00274748">
              <w:rPr>
                <w:rFonts w:eastAsia="HGGothicM"/>
                <w:bCs/>
                <w:sz w:val="22"/>
                <w:szCs w:val="22"/>
              </w:rPr>
              <w:t>aterlow score</w:t>
            </w:r>
          </w:p>
        </w:tc>
        <w:tc>
          <w:tcPr>
            <w:tcW w:w="2835" w:type="dxa"/>
            <w:vAlign w:val="center"/>
          </w:tcPr>
          <w:p w14:paraId="3C91E24B" w14:textId="77777777" w:rsidR="00567B33" w:rsidRPr="00274748" w:rsidRDefault="00567B33" w:rsidP="00274748">
            <w:pPr>
              <w:pStyle w:val="WPParagraph"/>
              <w:rPr>
                <w:rFonts w:eastAsia="HGGothicM"/>
                <w:bCs/>
                <w:sz w:val="22"/>
                <w:szCs w:val="22"/>
              </w:rPr>
            </w:pPr>
          </w:p>
        </w:tc>
        <w:tc>
          <w:tcPr>
            <w:tcW w:w="2925" w:type="dxa"/>
            <w:vAlign w:val="center"/>
          </w:tcPr>
          <w:p w14:paraId="43A323AC" w14:textId="77777777" w:rsidR="00567B33" w:rsidRPr="00274748" w:rsidRDefault="00567B33" w:rsidP="00274748">
            <w:pPr>
              <w:pStyle w:val="WPParagraph"/>
              <w:rPr>
                <w:rFonts w:eastAsia="HGGothicM"/>
                <w:b/>
                <w:sz w:val="22"/>
                <w:szCs w:val="22"/>
              </w:rPr>
            </w:pPr>
          </w:p>
        </w:tc>
      </w:tr>
      <w:tr w:rsidR="00567B33" w:rsidRPr="00274748" w14:paraId="606CE68C" w14:textId="77777777" w:rsidTr="002F6140">
        <w:trPr>
          <w:trHeight w:val="850"/>
        </w:trPr>
        <w:tc>
          <w:tcPr>
            <w:tcW w:w="3256" w:type="dxa"/>
            <w:vAlign w:val="center"/>
          </w:tcPr>
          <w:p w14:paraId="3CA43D9F" w14:textId="68157F30" w:rsidR="00567B33" w:rsidRPr="00274748" w:rsidRDefault="006413E3" w:rsidP="00274748">
            <w:pPr>
              <w:pStyle w:val="WPParagraph"/>
              <w:rPr>
                <w:rFonts w:eastAsia="HGGothicM"/>
                <w:bCs/>
                <w:sz w:val="22"/>
                <w:szCs w:val="22"/>
              </w:rPr>
            </w:pPr>
            <w:r w:rsidRPr="00274748">
              <w:rPr>
                <w:rFonts w:eastAsia="HGGothicM"/>
                <w:bCs/>
                <w:sz w:val="22"/>
                <w:szCs w:val="22"/>
              </w:rPr>
              <w:t>Any c</w:t>
            </w:r>
            <w:r w:rsidR="00277B25" w:rsidRPr="00274748">
              <w:rPr>
                <w:rFonts w:eastAsia="HGGothicM"/>
                <w:bCs/>
                <w:sz w:val="22"/>
                <w:szCs w:val="22"/>
              </w:rPr>
              <w:t>hanges in family circumstances</w:t>
            </w:r>
          </w:p>
        </w:tc>
        <w:tc>
          <w:tcPr>
            <w:tcW w:w="2835" w:type="dxa"/>
            <w:vAlign w:val="center"/>
          </w:tcPr>
          <w:p w14:paraId="03DCCC7D" w14:textId="77777777" w:rsidR="00567B33" w:rsidRPr="00274748" w:rsidRDefault="00567B33" w:rsidP="00274748">
            <w:pPr>
              <w:pStyle w:val="WPParagraph"/>
              <w:rPr>
                <w:rFonts w:eastAsia="HGGothicM"/>
                <w:bCs/>
                <w:sz w:val="22"/>
                <w:szCs w:val="22"/>
              </w:rPr>
            </w:pPr>
          </w:p>
        </w:tc>
        <w:tc>
          <w:tcPr>
            <w:tcW w:w="2925" w:type="dxa"/>
            <w:vAlign w:val="center"/>
          </w:tcPr>
          <w:p w14:paraId="489D9513" w14:textId="77777777" w:rsidR="00567B33" w:rsidRPr="00274748" w:rsidRDefault="00567B33" w:rsidP="00274748">
            <w:pPr>
              <w:pStyle w:val="WPParagraph"/>
              <w:rPr>
                <w:rFonts w:eastAsia="HGGothicM"/>
                <w:b/>
                <w:sz w:val="22"/>
                <w:szCs w:val="22"/>
              </w:rPr>
            </w:pPr>
          </w:p>
        </w:tc>
      </w:tr>
      <w:tr w:rsidR="00277B25" w:rsidRPr="00274748" w14:paraId="799B138F" w14:textId="77777777" w:rsidTr="002F6140">
        <w:trPr>
          <w:trHeight w:val="850"/>
        </w:trPr>
        <w:tc>
          <w:tcPr>
            <w:tcW w:w="3256" w:type="dxa"/>
            <w:vAlign w:val="center"/>
          </w:tcPr>
          <w:p w14:paraId="531284C7" w14:textId="5F2D314A" w:rsidR="00277B25" w:rsidRPr="00274748" w:rsidRDefault="00277B25" w:rsidP="00274748">
            <w:pPr>
              <w:pStyle w:val="WPParagraph"/>
              <w:rPr>
                <w:rFonts w:eastAsia="HGGothicM"/>
                <w:bCs/>
                <w:sz w:val="22"/>
                <w:szCs w:val="22"/>
              </w:rPr>
            </w:pPr>
            <w:r w:rsidRPr="00274748">
              <w:rPr>
                <w:rFonts w:eastAsia="HGGothicM"/>
                <w:bCs/>
                <w:sz w:val="22"/>
                <w:szCs w:val="22"/>
              </w:rPr>
              <w:lastRenderedPageBreak/>
              <w:t xml:space="preserve">Has the social services </w:t>
            </w:r>
            <w:r w:rsidR="006F4954" w:rsidRPr="00274748">
              <w:rPr>
                <w:rFonts w:eastAsia="HGGothicM"/>
                <w:bCs/>
                <w:sz w:val="22"/>
                <w:szCs w:val="22"/>
              </w:rPr>
              <w:t>t</w:t>
            </w:r>
            <w:r w:rsidRPr="00274748">
              <w:rPr>
                <w:rFonts w:eastAsia="HGGothicM"/>
                <w:bCs/>
                <w:sz w:val="22"/>
                <w:szCs w:val="22"/>
              </w:rPr>
              <w:t xml:space="preserve">eam been informed by the hospital </w:t>
            </w:r>
            <w:r w:rsidR="00CA247F" w:rsidRPr="00274748">
              <w:rPr>
                <w:rFonts w:eastAsia="HGGothicM"/>
                <w:bCs/>
                <w:sz w:val="22"/>
                <w:szCs w:val="22"/>
              </w:rPr>
              <w:t>of the expected date of discharge</w:t>
            </w:r>
            <w:r w:rsidR="002108B9" w:rsidRPr="00274748">
              <w:rPr>
                <w:rFonts w:eastAsia="HGGothicM"/>
                <w:bCs/>
                <w:sz w:val="22"/>
                <w:szCs w:val="22"/>
              </w:rPr>
              <w:t>?</w:t>
            </w:r>
          </w:p>
        </w:tc>
        <w:tc>
          <w:tcPr>
            <w:tcW w:w="2835" w:type="dxa"/>
            <w:vAlign w:val="center"/>
          </w:tcPr>
          <w:p w14:paraId="087CADD9" w14:textId="77777777" w:rsidR="00277B25" w:rsidRPr="00274748" w:rsidRDefault="00277B25" w:rsidP="00274748">
            <w:pPr>
              <w:pStyle w:val="WPParagraph"/>
              <w:rPr>
                <w:rFonts w:eastAsia="HGGothicM"/>
                <w:bCs/>
                <w:sz w:val="22"/>
                <w:szCs w:val="22"/>
              </w:rPr>
            </w:pPr>
          </w:p>
        </w:tc>
        <w:tc>
          <w:tcPr>
            <w:tcW w:w="2925" w:type="dxa"/>
            <w:vAlign w:val="center"/>
          </w:tcPr>
          <w:p w14:paraId="3226125C" w14:textId="77777777" w:rsidR="00277B25" w:rsidRPr="00274748" w:rsidRDefault="00277B25" w:rsidP="00274748">
            <w:pPr>
              <w:pStyle w:val="WPParagraph"/>
              <w:rPr>
                <w:rFonts w:eastAsia="HGGothicM"/>
                <w:b/>
                <w:sz w:val="22"/>
                <w:szCs w:val="22"/>
              </w:rPr>
            </w:pPr>
          </w:p>
        </w:tc>
      </w:tr>
      <w:tr w:rsidR="00CA247F" w:rsidRPr="00274748" w14:paraId="78775924" w14:textId="77777777" w:rsidTr="002F6140">
        <w:trPr>
          <w:trHeight w:val="850"/>
        </w:trPr>
        <w:tc>
          <w:tcPr>
            <w:tcW w:w="3256" w:type="dxa"/>
            <w:vAlign w:val="center"/>
          </w:tcPr>
          <w:p w14:paraId="0E5624D0" w14:textId="77777777" w:rsidR="00CA247F" w:rsidRPr="00274748" w:rsidRDefault="00CA247F" w:rsidP="00274748">
            <w:pPr>
              <w:pStyle w:val="WPParagraph"/>
              <w:rPr>
                <w:rFonts w:eastAsia="HGGothicM"/>
                <w:bCs/>
                <w:sz w:val="22"/>
                <w:szCs w:val="22"/>
              </w:rPr>
            </w:pPr>
            <w:r w:rsidRPr="00274748">
              <w:rPr>
                <w:rFonts w:eastAsia="HGGothicM"/>
                <w:bCs/>
                <w:sz w:val="22"/>
                <w:szCs w:val="22"/>
              </w:rPr>
              <w:t>Confirm access arrangements</w:t>
            </w:r>
          </w:p>
          <w:p w14:paraId="19B049ED" w14:textId="1871BF09" w:rsidR="001033A5" w:rsidRPr="00274748" w:rsidRDefault="001033A5" w:rsidP="00274748">
            <w:pPr>
              <w:pStyle w:val="WPParagraph"/>
              <w:rPr>
                <w:rFonts w:eastAsia="HGGothicM"/>
                <w:bCs/>
                <w:sz w:val="22"/>
                <w:szCs w:val="22"/>
              </w:rPr>
            </w:pPr>
            <w:r w:rsidRPr="00274748">
              <w:rPr>
                <w:rFonts w:eastAsia="HGGothicM"/>
                <w:bCs/>
                <w:sz w:val="22"/>
                <w:szCs w:val="22"/>
              </w:rPr>
              <w:t>Is there a key safe</w:t>
            </w:r>
            <w:r w:rsidR="006F4954" w:rsidRPr="00274748">
              <w:rPr>
                <w:rFonts w:eastAsia="HGGothicM"/>
                <w:bCs/>
                <w:sz w:val="22"/>
                <w:szCs w:val="22"/>
              </w:rPr>
              <w:t>?</w:t>
            </w:r>
          </w:p>
          <w:p w14:paraId="1BE59F52" w14:textId="2B8FC0ED" w:rsidR="001033A5" w:rsidRPr="00274748" w:rsidRDefault="001033A5" w:rsidP="00274748">
            <w:pPr>
              <w:pStyle w:val="WPParagraph"/>
              <w:rPr>
                <w:rFonts w:eastAsia="HGGothicM"/>
                <w:bCs/>
                <w:sz w:val="22"/>
                <w:szCs w:val="22"/>
              </w:rPr>
            </w:pPr>
            <w:r w:rsidRPr="00274748">
              <w:rPr>
                <w:rFonts w:eastAsia="HGGothicM"/>
                <w:bCs/>
                <w:sz w:val="22"/>
                <w:szCs w:val="22"/>
              </w:rPr>
              <w:t>Does the transp</w:t>
            </w:r>
            <w:r w:rsidR="00047AC8" w:rsidRPr="00274748">
              <w:rPr>
                <w:rFonts w:eastAsia="HGGothicM"/>
                <w:bCs/>
                <w:sz w:val="22"/>
                <w:szCs w:val="22"/>
              </w:rPr>
              <w:t>o</w:t>
            </w:r>
            <w:r w:rsidRPr="00274748">
              <w:rPr>
                <w:rFonts w:eastAsia="HGGothicM"/>
                <w:bCs/>
                <w:sz w:val="22"/>
                <w:szCs w:val="22"/>
              </w:rPr>
              <w:t xml:space="preserve">rt have </w:t>
            </w:r>
            <w:r w:rsidR="002108B9" w:rsidRPr="00274748">
              <w:rPr>
                <w:rFonts w:eastAsia="HGGothicM"/>
                <w:bCs/>
                <w:sz w:val="22"/>
                <w:szCs w:val="22"/>
              </w:rPr>
              <w:t xml:space="preserve">a </w:t>
            </w:r>
            <w:r w:rsidRPr="00274748">
              <w:rPr>
                <w:rFonts w:eastAsia="HGGothicM"/>
                <w:bCs/>
                <w:sz w:val="22"/>
                <w:szCs w:val="22"/>
              </w:rPr>
              <w:t>key</w:t>
            </w:r>
            <w:r w:rsidR="002108B9" w:rsidRPr="00274748">
              <w:rPr>
                <w:rFonts w:eastAsia="HGGothicM"/>
                <w:bCs/>
                <w:sz w:val="22"/>
                <w:szCs w:val="22"/>
              </w:rPr>
              <w:t xml:space="preserve"> </w:t>
            </w:r>
            <w:r w:rsidRPr="00274748">
              <w:rPr>
                <w:rFonts w:eastAsia="HGGothicM"/>
                <w:bCs/>
                <w:sz w:val="22"/>
                <w:szCs w:val="22"/>
              </w:rPr>
              <w:t>s</w:t>
            </w:r>
            <w:r w:rsidR="00047AC8" w:rsidRPr="00274748">
              <w:rPr>
                <w:rFonts w:eastAsia="HGGothicM"/>
                <w:bCs/>
                <w:sz w:val="22"/>
                <w:szCs w:val="22"/>
              </w:rPr>
              <w:t>afe</w:t>
            </w:r>
            <w:r w:rsidRPr="00274748">
              <w:rPr>
                <w:rFonts w:eastAsia="HGGothicM"/>
                <w:bCs/>
                <w:sz w:val="22"/>
                <w:szCs w:val="22"/>
              </w:rPr>
              <w:t xml:space="preserve"> number</w:t>
            </w:r>
            <w:r w:rsidR="006F4954" w:rsidRPr="00274748">
              <w:rPr>
                <w:rFonts w:eastAsia="HGGothicM"/>
                <w:bCs/>
                <w:sz w:val="22"/>
                <w:szCs w:val="22"/>
              </w:rPr>
              <w:t>?</w:t>
            </w:r>
          </w:p>
          <w:p w14:paraId="12269060" w14:textId="40BA81AD" w:rsidR="001033A5" w:rsidRPr="00274748" w:rsidRDefault="00161216" w:rsidP="00274748">
            <w:pPr>
              <w:pStyle w:val="WPParagraph"/>
              <w:rPr>
                <w:rFonts w:eastAsia="HGGothicM"/>
                <w:bCs/>
                <w:sz w:val="22"/>
                <w:szCs w:val="22"/>
              </w:rPr>
            </w:pPr>
            <w:r w:rsidRPr="00274748">
              <w:rPr>
                <w:rFonts w:eastAsia="HGGothicM"/>
                <w:bCs/>
                <w:sz w:val="22"/>
                <w:szCs w:val="22"/>
              </w:rPr>
              <w:t xml:space="preserve">Does the care staff have </w:t>
            </w:r>
            <w:r w:rsidR="00B04F13" w:rsidRPr="00274748">
              <w:rPr>
                <w:rFonts w:eastAsia="HGGothicM"/>
                <w:bCs/>
                <w:sz w:val="22"/>
                <w:szCs w:val="22"/>
              </w:rPr>
              <w:t xml:space="preserve">the </w:t>
            </w:r>
            <w:r w:rsidRPr="00274748">
              <w:rPr>
                <w:rFonts w:eastAsia="HGGothicM"/>
                <w:bCs/>
                <w:sz w:val="22"/>
                <w:szCs w:val="22"/>
              </w:rPr>
              <w:t>key safe number</w:t>
            </w:r>
            <w:r w:rsidR="006F4954" w:rsidRPr="00274748">
              <w:rPr>
                <w:rFonts w:eastAsia="HGGothicM"/>
                <w:bCs/>
                <w:sz w:val="22"/>
                <w:szCs w:val="22"/>
              </w:rPr>
              <w:t>?</w:t>
            </w:r>
          </w:p>
        </w:tc>
        <w:tc>
          <w:tcPr>
            <w:tcW w:w="2835" w:type="dxa"/>
            <w:vAlign w:val="center"/>
          </w:tcPr>
          <w:p w14:paraId="6C7D7B2E" w14:textId="77777777" w:rsidR="00CA247F" w:rsidRPr="00274748" w:rsidRDefault="00CA247F" w:rsidP="00274748">
            <w:pPr>
              <w:pStyle w:val="WPParagraph"/>
              <w:rPr>
                <w:rFonts w:eastAsia="HGGothicM"/>
                <w:bCs/>
                <w:sz w:val="22"/>
                <w:szCs w:val="22"/>
              </w:rPr>
            </w:pPr>
          </w:p>
        </w:tc>
        <w:tc>
          <w:tcPr>
            <w:tcW w:w="2925" w:type="dxa"/>
            <w:vAlign w:val="center"/>
          </w:tcPr>
          <w:p w14:paraId="24EB786B" w14:textId="77777777" w:rsidR="00CA247F" w:rsidRPr="00274748" w:rsidRDefault="00CA247F" w:rsidP="00274748">
            <w:pPr>
              <w:pStyle w:val="WPParagraph"/>
              <w:rPr>
                <w:rFonts w:eastAsia="HGGothicM"/>
                <w:b/>
                <w:sz w:val="22"/>
                <w:szCs w:val="22"/>
              </w:rPr>
            </w:pPr>
          </w:p>
        </w:tc>
      </w:tr>
      <w:tr w:rsidR="002F6140" w14:paraId="4739BDBE" w14:textId="77777777" w:rsidTr="002F6140">
        <w:trPr>
          <w:trHeight w:val="798"/>
        </w:trPr>
        <w:tc>
          <w:tcPr>
            <w:tcW w:w="9016" w:type="dxa"/>
            <w:gridSpan w:val="3"/>
            <w:shd w:val="clear" w:color="auto" w:fill="F2F2F2" w:themeFill="background1" w:themeFillShade="F2"/>
          </w:tcPr>
          <w:p w14:paraId="23F348BA" w14:textId="16782324" w:rsidR="002F6140" w:rsidRDefault="002F6140" w:rsidP="00324875">
            <w:pPr>
              <w:pStyle w:val="WPParagraph"/>
              <w:rPr>
                <w:rFonts w:eastAsia="HGGothicM"/>
                <w:b/>
              </w:rPr>
            </w:pPr>
            <w:r w:rsidRPr="00A67469">
              <w:rPr>
                <w:rFonts w:eastAsia="HGGothicM"/>
                <w:bCs/>
                <w:sz w:val="22"/>
                <w:szCs w:val="22"/>
              </w:rPr>
              <w:t xml:space="preserve">Notify all workers at the end of the call and include discharge information and timing. (EDD) Ask </w:t>
            </w:r>
            <w:r>
              <w:rPr>
                <w:rFonts w:eastAsia="HGGothicM"/>
                <w:bCs/>
                <w:sz w:val="22"/>
                <w:szCs w:val="22"/>
              </w:rPr>
              <w:t xml:space="preserve">the </w:t>
            </w:r>
            <w:r w:rsidRPr="00A67469">
              <w:rPr>
                <w:rFonts w:eastAsia="HGGothicM"/>
                <w:bCs/>
                <w:sz w:val="22"/>
                <w:szCs w:val="22"/>
              </w:rPr>
              <w:t>care w</w:t>
            </w:r>
            <w:r>
              <w:rPr>
                <w:rFonts w:eastAsia="HGGothicM"/>
                <w:bCs/>
                <w:sz w:val="22"/>
                <w:szCs w:val="22"/>
              </w:rPr>
              <w:t>o</w:t>
            </w:r>
            <w:r w:rsidRPr="00A67469">
              <w:rPr>
                <w:rFonts w:eastAsia="HGGothicM"/>
                <w:bCs/>
                <w:sz w:val="22"/>
                <w:szCs w:val="22"/>
              </w:rPr>
              <w:t>rker to repeat back the information</w:t>
            </w:r>
          </w:p>
        </w:tc>
      </w:tr>
      <w:tr w:rsidR="00A50E64" w14:paraId="554A13E8" w14:textId="77777777" w:rsidTr="002F6140">
        <w:trPr>
          <w:trHeight w:val="850"/>
        </w:trPr>
        <w:tc>
          <w:tcPr>
            <w:tcW w:w="3256" w:type="dxa"/>
            <w:vAlign w:val="center"/>
          </w:tcPr>
          <w:p w14:paraId="79ABC126" w14:textId="36A12FC8" w:rsidR="00A50E64" w:rsidRPr="00A67469" w:rsidRDefault="00D05C49" w:rsidP="002F6140">
            <w:pPr>
              <w:pStyle w:val="WPParagraph"/>
              <w:rPr>
                <w:rFonts w:eastAsia="HGGothicM"/>
                <w:bCs/>
                <w:sz w:val="22"/>
                <w:szCs w:val="22"/>
              </w:rPr>
            </w:pPr>
            <w:r w:rsidRPr="00A67469">
              <w:rPr>
                <w:rFonts w:eastAsia="HGGothicM"/>
                <w:bCs/>
                <w:sz w:val="22"/>
                <w:szCs w:val="22"/>
              </w:rPr>
              <w:t>Do care workers need additional training</w:t>
            </w:r>
            <w:r w:rsidR="00A15A2D">
              <w:rPr>
                <w:rFonts w:eastAsia="HGGothicM"/>
                <w:bCs/>
                <w:sz w:val="22"/>
                <w:szCs w:val="22"/>
              </w:rPr>
              <w:t>?</w:t>
            </w:r>
          </w:p>
        </w:tc>
        <w:tc>
          <w:tcPr>
            <w:tcW w:w="2835" w:type="dxa"/>
            <w:vAlign w:val="center"/>
          </w:tcPr>
          <w:p w14:paraId="4D1DB9F4" w14:textId="77777777" w:rsidR="00A50E64" w:rsidRPr="00A67469" w:rsidRDefault="00A50E64" w:rsidP="002F6140">
            <w:pPr>
              <w:pStyle w:val="WPParagraph"/>
              <w:rPr>
                <w:rFonts w:eastAsia="HGGothicM"/>
                <w:bCs/>
                <w:sz w:val="22"/>
                <w:szCs w:val="22"/>
              </w:rPr>
            </w:pPr>
          </w:p>
        </w:tc>
        <w:tc>
          <w:tcPr>
            <w:tcW w:w="2925" w:type="dxa"/>
            <w:vAlign w:val="center"/>
          </w:tcPr>
          <w:p w14:paraId="087395E4" w14:textId="77777777" w:rsidR="00A50E64" w:rsidRDefault="00A50E64" w:rsidP="002F6140">
            <w:pPr>
              <w:pStyle w:val="WPParagraph"/>
              <w:rPr>
                <w:rFonts w:eastAsia="HGGothicM"/>
                <w:b/>
              </w:rPr>
            </w:pPr>
          </w:p>
        </w:tc>
      </w:tr>
      <w:tr w:rsidR="00D05C49" w14:paraId="32990FE8" w14:textId="77777777" w:rsidTr="002F6140">
        <w:trPr>
          <w:trHeight w:val="850"/>
        </w:trPr>
        <w:tc>
          <w:tcPr>
            <w:tcW w:w="3256" w:type="dxa"/>
            <w:vAlign w:val="center"/>
          </w:tcPr>
          <w:p w14:paraId="7C8EFC3A" w14:textId="52FC8A32" w:rsidR="00D05C49" w:rsidRPr="00A67469" w:rsidRDefault="002211F4" w:rsidP="002F6140">
            <w:pPr>
              <w:pStyle w:val="WPParagraph"/>
              <w:rPr>
                <w:rFonts w:eastAsia="HGGothicM"/>
                <w:bCs/>
                <w:sz w:val="22"/>
                <w:szCs w:val="22"/>
              </w:rPr>
            </w:pPr>
            <w:r w:rsidRPr="00A67469">
              <w:rPr>
                <w:rFonts w:eastAsia="HGGothicM"/>
                <w:bCs/>
                <w:sz w:val="22"/>
                <w:szCs w:val="22"/>
              </w:rPr>
              <w:t xml:space="preserve">Have the next of kin been made </w:t>
            </w:r>
            <w:r w:rsidR="00B26921">
              <w:rPr>
                <w:rFonts w:eastAsia="HGGothicM"/>
                <w:bCs/>
                <w:sz w:val="22"/>
                <w:szCs w:val="22"/>
              </w:rPr>
              <w:t>a</w:t>
            </w:r>
            <w:r w:rsidRPr="00A67469">
              <w:rPr>
                <w:rFonts w:eastAsia="HGGothicM"/>
                <w:bCs/>
                <w:sz w:val="22"/>
                <w:szCs w:val="22"/>
              </w:rPr>
              <w:t>ware of EDD</w:t>
            </w:r>
            <w:r w:rsidR="00A15A2D">
              <w:rPr>
                <w:rFonts w:eastAsia="HGGothicM"/>
                <w:bCs/>
                <w:sz w:val="22"/>
                <w:szCs w:val="22"/>
              </w:rPr>
              <w:t>?</w:t>
            </w:r>
          </w:p>
        </w:tc>
        <w:tc>
          <w:tcPr>
            <w:tcW w:w="2835" w:type="dxa"/>
            <w:vAlign w:val="center"/>
          </w:tcPr>
          <w:p w14:paraId="146F2D77" w14:textId="77777777" w:rsidR="00D05C49" w:rsidRPr="00A67469" w:rsidRDefault="00D05C49" w:rsidP="002F6140">
            <w:pPr>
              <w:pStyle w:val="WPParagraph"/>
              <w:rPr>
                <w:rFonts w:eastAsia="HGGothicM"/>
                <w:bCs/>
                <w:sz w:val="22"/>
                <w:szCs w:val="22"/>
              </w:rPr>
            </w:pPr>
          </w:p>
        </w:tc>
        <w:tc>
          <w:tcPr>
            <w:tcW w:w="2925" w:type="dxa"/>
            <w:vAlign w:val="center"/>
          </w:tcPr>
          <w:p w14:paraId="082FF365" w14:textId="77777777" w:rsidR="00D05C49" w:rsidRDefault="00D05C49" w:rsidP="002F6140">
            <w:pPr>
              <w:pStyle w:val="WPParagraph"/>
              <w:rPr>
                <w:rFonts w:eastAsia="HGGothicM"/>
                <w:b/>
              </w:rPr>
            </w:pPr>
          </w:p>
        </w:tc>
      </w:tr>
      <w:tr w:rsidR="00C924ED" w14:paraId="07C5A362" w14:textId="77777777" w:rsidTr="002F6140">
        <w:trPr>
          <w:trHeight w:val="850"/>
        </w:trPr>
        <w:tc>
          <w:tcPr>
            <w:tcW w:w="3256" w:type="dxa"/>
            <w:vAlign w:val="center"/>
          </w:tcPr>
          <w:p w14:paraId="2B9DB23E" w14:textId="0C0131DD" w:rsidR="00C924ED" w:rsidRPr="00A67469" w:rsidRDefault="00C924ED" w:rsidP="002F6140">
            <w:pPr>
              <w:pStyle w:val="WPParagraph"/>
              <w:rPr>
                <w:rFonts w:eastAsia="HGGothicM"/>
                <w:bCs/>
                <w:sz w:val="22"/>
                <w:szCs w:val="22"/>
              </w:rPr>
            </w:pPr>
            <w:r w:rsidRPr="00A67469">
              <w:rPr>
                <w:rFonts w:eastAsia="HGGothicM"/>
                <w:bCs/>
                <w:sz w:val="22"/>
                <w:szCs w:val="22"/>
              </w:rPr>
              <w:t>What is the expected date and time</w:t>
            </w:r>
            <w:r w:rsidR="00A15A2D">
              <w:rPr>
                <w:rFonts w:eastAsia="HGGothicM"/>
                <w:bCs/>
                <w:sz w:val="22"/>
                <w:szCs w:val="22"/>
              </w:rPr>
              <w:t xml:space="preserve"> of discharge</w:t>
            </w:r>
          </w:p>
        </w:tc>
        <w:tc>
          <w:tcPr>
            <w:tcW w:w="2835" w:type="dxa"/>
            <w:vAlign w:val="center"/>
          </w:tcPr>
          <w:p w14:paraId="5BCBB3FD" w14:textId="77777777" w:rsidR="00C924ED" w:rsidRPr="00A67469" w:rsidRDefault="00C924ED" w:rsidP="002F6140">
            <w:pPr>
              <w:pStyle w:val="WPParagraph"/>
              <w:rPr>
                <w:rFonts w:eastAsia="HGGothicM"/>
                <w:bCs/>
                <w:sz w:val="22"/>
                <w:szCs w:val="22"/>
              </w:rPr>
            </w:pPr>
          </w:p>
        </w:tc>
        <w:tc>
          <w:tcPr>
            <w:tcW w:w="2925" w:type="dxa"/>
            <w:vAlign w:val="center"/>
          </w:tcPr>
          <w:p w14:paraId="30C4C4FB" w14:textId="77777777" w:rsidR="00C924ED" w:rsidRDefault="00C924ED" w:rsidP="002F6140">
            <w:pPr>
              <w:pStyle w:val="WPParagraph"/>
              <w:rPr>
                <w:rFonts w:eastAsia="HGGothicM"/>
                <w:b/>
              </w:rPr>
            </w:pPr>
          </w:p>
        </w:tc>
      </w:tr>
      <w:tr w:rsidR="00C924ED" w14:paraId="0DAF28BF" w14:textId="77777777" w:rsidTr="002F6140">
        <w:trPr>
          <w:trHeight w:val="850"/>
        </w:trPr>
        <w:tc>
          <w:tcPr>
            <w:tcW w:w="3256" w:type="dxa"/>
            <w:vAlign w:val="center"/>
          </w:tcPr>
          <w:p w14:paraId="502E88F5" w14:textId="084A68AE" w:rsidR="00C924ED" w:rsidRPr="00A67469" w:rsidRDefault="003C1E32" w:rsidP="002F6140">
            <w:pPr>
              <w:pStyle w:val="WPParagraph"/>
              <w:rPr>
                <w:rFonts w:eastAsia="HGGothicM"/>
                <w:bCs/>
                <w:sz w:val="22"/>
                <w:szCs w:val="22"/>
              </w:rPr>
            </w:pPr>
            <w:r w:rsidRPr="00A67469">
              <w:rPr>
                <w:rFonts w:eastAsia="HGGothicM"/>
                <w:bCs/>
                <w:sz w:val="22"/>
                <w:szCs w:val="22"/>
              </w:rPr>
              <w:t>Is transport being used?</w:t>
            </w:r>
          </w:p>
        </w:tc>
        <w:tc>
          <w:tcPr>
            <w:tcW w:w="2835" w:type="dxa"/>
            <w:vAlign w:val="center"/>
          </w:tcPr>
          <w:p w14:paraId="2449091B" w14:textId="77777777" w:rsidR="00C924ED" w:rsidRPr="00A67469" w:rsidRDefault="00C924ED" w:rsidP="002F6140">
            <w:pPr>
              <w:pStyle w:val="WPParagraph"/>
              <w:rPr>
                <w:rFonts w:eastAsia="HGGothicM"/>
                <w:bCs/>
                <w:sz w:val="22"/>
                <w:szCs w:val="22"/>
              </w:rPr>
            </w:pPr>
          </w:p>
        </w:tc>
        <w:tc>
          <w:tcPr>
            <w:tcW w:w="2925" w:type="dxa"/>
            <w:vAlign w:val="center"/>
          </w:tcPr>
          <w:p w14:paraId="20EF0C14" w14:textId="0D4D68FB" w:rsidR="00AC5687" w:rsidRDefault="00AC5687" w:rsidP="002F6140">
            <w:pPr>
              <w:pStyle w:val="WPParagraph"/>
              <w:rPr>
                <w:rFonts w:eastAsia="HGGothicM"/>
                <w:b/>
              </w:rPr>
            </w:pPr>
          </w:p>
        </w:tc>
      </w:tr>
      <w:tr w:rsidR="00C924ED" w14:paraId="722DB2A7" w14:textId="77777777" w:rsidTr="002F6140">
        <w:trPr>
          <w:trHeight w:val="850"/>
        </w:trPr>
        <w:tc>
          <w:tcPr>
            <w:tcW w:w="3256" w:type="dxa"/>
            <w:vAlign w:val="center"/>
          </w:tcPr>
          <w:p w14:paraId="3DF1B6DC" w14:textId="1BE306D8" w:rsidR="00C924ED" w:rsidRPr="00A67469" w:rsidRDefault="00D973D5" w:rsidP="002F6140">
            <w:pPr>
              <w:pStyle w:val="WPParagraph"/>
              <w:rPr>
                <w:rFonts w:eastAsia="HGGothicM"/>
                <w:bCs/>
                <w:sz w:val="22"/>
                <w:szCs w:val="22"/>
              </w:rPr>
            </w:pPr>
            <w:r w:rsidRPr="00A67469">
              <w:rPr>
                <w:rFonts w:eastAsia="HGGothicM"/>
                <w:bCs/>
                <w:sz w:val="22"/>
                <w:szCs w:val="22"/>
              </w:rPr>
              <w:t>What time is the care visit schedule</w:t>
            </w:r>
            <w:r w:rsidR="00A15A2D">
              <w:rPr>
                <w:rFonts w:eastAsia="HGGothicM"/>
                <w:bCs/>
                <w:sz w:val="22"/>
                <w:szCs w:val="22"/>
              </w:rPr>
              <w:t>d</w:t>
            </w:r>
            <w:r w:rsidRPr="00A67469">
              <w:rPr>
                <w:rFonts w:eastAsia="HGGothicM"/>
                <w:bCs/>
                <w:sz w:val="22"/>
                <w:szCs w:val="22"/>
              </w:rPr>
              <w:t xml:space="preserve"> and will this </w:t>
            </w:r>
            <w:r w:rsidR="00BD1F17">
              <w:rPr>
                <w:rFonts w:eastAsia="HGGothicM"/>
                <w:bCs/>
                <w:sz w:val="22"/>
                <w:szCs w:val="22"/>
              </w:rPr>
              <w:t xml:space="preserve">still </w:t>
            </w:r>
            <w:r w:rsidRPr="00A67469">
              <w:rPr>
                <w:rFonts w:eastAsia="HGGothicM"/>
                <w:bCs/>
                <w:sz w:val="22"/>
                <w:szCs w:val="22"/>
              </w:rPr>
              <w:t>meet the service users needs</w:t>
            </w:r>
            <w:r w:rsidR="00A15A2D">
              <w:rPr>
                <w:rFonts w:eastAsia="HGGothicM"/>
                <w:bCs/>
                <w:sz w:val="22"/>
                <w:szCs w:val="22"/>
              </w:rPr>
              <w:t>?</w:t>
            </w:r>
          </w:p>
        </w:tc>
        <w:tc>
          <w:tcPr>
            <w:tcW w:w="2835" w:type="dxa"/>
            <w:vAlign w:val="center"/>
          </w:tcPr>
          <w:p w14:paraId="7D00DEE6" w14:textId="77777777" w:rsidR="00C924ED" w:rsidRPr="00A67469" w:rsidRDefault="00C924ED" w:rsidP="002F6140">
            <w:pPr>
              <w:pStyle w:val="WPParagraph"/>
              <w:rPr>
                <w:rFonts w:eastAsia="HGGothicM"/>
                <w:bCs/>
                <w:sz w:val="22"/>
                <w:szCs w:val="22"/>
              </w:rPr>
            </w:pPr>
          </w:p>
        </w:tc>
        <w:tc>
          <w:tcPr>
            <w:tcW w:w="2925" w:type="dxa"/>
            <w:vAlign w:val="center"/>
          </w:tcPr>
          <w:p w14:paraId="25741A9D" w14:textId="77777777" w:rsidR="00C924ED" w:rsidRDefault="00C924ED" w:rsidP="002F6140">
            <w:pPr>
              <w:pStyle w:val="WPParagraph"/>
              <w:rPr>
                <w:rFonts w:eastAsia="HGGothicM"/>
                <w:b/>
              </w:rPr>
            </w:pPr>
          </w:p>
        </w:tc>
      </w:tr>
      <w:tr w:rsidR="00D973D5" w14:paraId="4D239A24" w14:textId="77777777" w:rsidTr="002F6140">
        <w:trPr>
          <w:trHeight w:val="850"/>
        </w:trPr>
        <w:tc>
          <w:tcPr>
            <w:tcW w:w="3256" w:type="dxa"/>
            <w:vAlign w:val="center"/>
          </w:tcPr>
          <w:p w14:paraId="4E0020B3" w14:textId="6F8A3C0C" w:rsidR="00D973D5" w:rsidRPr="00A67469" w:rsidRDefault="000D5F99" w:rsidP="002F6140">
            <w:pPr>
              <w:pStyle w:val="WPParagraph"/>
              <w:rPr>
                <w:rFonts w:eastAsia="HGGothicM"/>
                <w:bCs/>
                <w:sz w:val="22"/>
                <w:szCs w:val="22"/>
              </w:rPr>
            </w:pPr>
            <w:r w:rsidRPr="00A67469">
              <w:rPr>
                <w:rFonts w:eastAsia="HGGothicM"/>
                <w:bCs/>
                <w:sz w:val="22"/>
                <w:szCs w:val="22"/>
              </w:rPr>
              <w:t xml:space="preserve">What date and time can an updated care plan, risk assessment and MAR </w:t>
            </w:r>
            <w:r w:rsidR="00F32530" w:rsidRPr="00A67469">
              <w:rPr>
                <w:rFonts w:eastAsia="HGGothicM"/>
                <w:bCs/>
                <w:sz w:val="22"/>
                <w:szCs w:val="22"/>
              </w:rPr>
              <w:t>be arranged</w:t>
            </w:r>
            <w:r w:rsidR="00BD1F17">
              <w:rPr>
                <w:rFonts w:eastAsia="HGGothicM"/>
                <w:bCs/>
                <w:sz w:val="22"/>
                <w:szCs w:val="22"/>
              </w:rPr>
              <w:t>?</w:t>
            </w:r>
          </w:p>
        </w:tc>
        <w:tc>
          <w:tcPr>
            <w:tcW w:w="2835" w:type="dxa"/>
            <w:vAlign w:val="center"/>
          </w:tcPr>
          <w:p w14:paraId="75F34991" w14:textId="77777777" w:rsidR="00D973D5" w:rsidRPr="00A67469" w:rsidRDefault="00D973D5" w:rsidP="002F6140">
            <w:pPr>
              <w:pStyle w:val="WPParagraph"/>
              <w:rPr>
                <w:rFonts w:eastAsia="HGGothicM"/>
                <w:bCs/>
                <w:sz w:val="22"/>
                <w:szCs w:val="22"/>
              </w:rPr>
            </w:pPr>
          </w:p>
        </w:tc>
        <w:tc>
          <w:tcPr>
            <w:tcW w:w="2925" w:type="dxa"/>
            <w:vAlign w:val="center"/>
          </w:tcPr>
          <w:p w14:paraId="115A3804" w14:textId="77777777" w:rsidR="00D973D5" w:rsidRDefault="00D973D5" w:rsidP="002F6140">
            <w:pPr>
              <w:pStyle w:val="WPParagraph"/>
              <w:rPr>
                <w:rFonts w:eastAsia="HGGothicM"/>
                <w:b/>
              </w:rPr>
            </w:pPr>
          </w:p>
        </w:tc>
      </w:tr>
      <w:tr w:rsidR="00F32530" w14:paraId="65DF4067" w14:textId="77777777" w:rsidTr="002F6140">
        <w:trPr>
          <w:trHeight w:val="850"/>
        </w:trPr>
        <w:tc>
          <w:tcPr>
            <w:tcW w:w="3256" w:type="dxa"/>
            <w:vAlign w:val="center"/>
          </w:tcPr>
          <w:p w14:paraId="0F608053" w14:textId="48A0F837" w:rsidR="00F32530" w:rsidRPr="00A67469" w:rsidRDefault="00F32530" w:rsidP="002F6140">
            <w:pPr>
              <w:pStyle w:val="WPParagraph"/>
              <w:rPr>
                <w:rFonts w:eastAsia="HGGothicM"/>
                <w:bCs/>
                <w:sz w:val="22"/>
                <w:szCs w:val="22"/>
              </w:rPr>
            </w:pPr>
            <w:r w:rsidRPr="00A67469">
              <w:rPr>
                <w:rFonts w:eastAsia="HGGothicM"/>
                <w:bCs/>
                <w:sz w:val="22"/>
                <w:szCs w:val="22"/>
              </w:rPr>
              <w:t>What has been arranged by the hos</w:t>
            </w:r>
            <w:r w:rsidR="00BD1F17">
              <w:rPr>
                <w:rFonts w:eastAsia="HGGothicM"/>
                <w:bCs/>
                <w:sz w:val="22"/>
                <w:szCs w:val="22"/>
              </w:rPr>
              <w:t>pital</w:t>
            </w:r>
            <w:r w:rsidRPr="00A67469">
              <w:rPr>
                <w:rFonts w:eastAsia="HGGothicM"/>
                <w:bCs/>
                <w:sz w:val="22"/>
                <w:szCs w:val="22"/>
              </w:rPr>
              <w:t xml:space="preserve"> or social services</w:t>
            </w:r>
          </w:p>
        </w:tc>
        <w:tc>
          <w:tcPr>
            <w:tcW w:w="2835" w:type="dxa"/>
            <w:vAlign w:val="center"/>
          </w:tcPr>
          <w:p w14:paraId="04279AA4" w14:textId="77777777" w:rsidR="00F32530" w:rsidRPr="00A67469" w:rsidRDefault="00F32530" w:rsidP="002F6140">
            <w:pPr>
              <w:pStyle w:val="WPParagraph"/>
              <w:rPr>
                <w:rFonts w:eastAsia="HGGothicM"/>
                <w:bCs/>
                <w:sz w:val="22"/>
                <w:szCs w:val="22"/>
              </w:rPr>
            </w:pPr>
          </w:p>
        </w:tc>
        <w:tc>
          <w:tcPr>
            <w:tcW w:w="2925" w:type="dxa"/>
            <w:vAlign w:val="center"/>
          </w:tcPr>
          <w:p w14:paraId="7E6438AD" w14:textId="77777777" w:rsidR="00F32530" w:rsidRDefault="00F32530" w:rsidP="002F6140">
            <w:pPr>
              <w:pStyle w:val="WPParagraph"/>
              <w:rPr>
                <w:rFonts w:eastAsia="HGGothicM"/>
                <w:b/>
              </w:rPr>
            </w:pPr>
          </w:p>
        </w:tc>
      </w:tr>
      <w:tr w:rsidR="00F32530" w14:paraId="53A87D6B" w14:textId="77777777" w:rsidTr="002F6140">
        <w:trPr>
          <w:trHeight w:val="850"/>
        </w:trPr>
        <w:tc>
          <w:tcPr>
            <w:tcW w:w="3256" w:type="dxa"/>
            <w:vAlign w:val="center"/>
          </w:tcPr>
          <w:p w14:paraId="7F802503" w14:textId="4EFF6BC3" w:rsidR="00F32530" w:rsidRPr="00A67469" w:rsidRDefault="00C61054" w:rsidP="002F6140">
            <w:pPr>
              <w:pStyle w:val="WPParagraph"/>
              <w:rPr>
                <w:rFonts w:eastAsia="HGGothicM"/>
                <w:bCs/>
                <w:sz w:val="22"/>
                <w:szCs w:val="22"/>
              </w:rPr>
            </w:pPr>
            <w:r w:rsidRPr="00A67469">
              <w:rPr>
                <w:rFonts w:eastAsia="HGGothicM"/>
                <w:bCs/>
                <w:sz w:val="22"/>
                <w:szCs w:val="22"/>
              </w:rPr>
              <w:t>What have the family or NOK arranged</w:t>
            </w:r>
          </w:p>
        </w:tc>
        <w:tc>
          <w:tcPr>
            <w:tcW w:w="2835" w:type="dxa"/>
            <w:vAlign w:val="center"/>
          </w:tcPr>
          <w:p w14:paraId="7218EEDB" w14:textId="77777777" w:rsidR="00F32530" w:rsidRPr="00A67469" w:rsidRDefault="00F32530" w:rsidP="002F6140">
            <w:pPr>
              <w:pStyle w:val="WPParagraph"/>
              <w:rPr>
                <w:rFonts w:eastAsia="HGGothicM"/>
                <w:bCs/>
                <w:sz w:val="22"/>
                <w:szCs w:val="22"/>
              </w:rPr>
            </w:pPr>
          </w:p>
        </w:tc>
        <w:tc>
          <w:tcPr>
            <w:tcW w:w="2925" w:type="dxa"/>
            <w:vAlign w:val="center"/>
          </w:tcPr>
          <w:p w14:paraId="419030AF" w14:textId="77777777" w:rsidR="00F32530" w:rsidRDefault="00F32530" w:rsidP="002F6140">
            <w:pPr>
              <w:pStyle w:val="WPParagraph"/>
              <w:rPr>
                <w:rFonts w:eastAsia="HGGothicM"/>
                <w:b/>
              </w:rPr>
            </w:pPr>
          </w:p>
        </w:tc>
      </w:tr>
      <w:tr w:rsidR="00C61054" w14:paraId="5D03181A" w14:textId="77777777" w:rsidTr="002F6140">
        <w:trPr>
          <w:trHeight w:val="850"/>
        </w:trPr>
        <w:tc>
          <w:tcPr>
            <w:tcW w:w="3256" w:type="dxa"/>
            <w:vAlign w:val="center"/>
          </w:tcPr>
          <w:p w14:paraId="18DAA9B6" w14:textId="6628B20E" w:rsidR="00C61054" w:rsidRPr="00A67469" w:rsidRDefault="00C61054" w:rsidP="002F6140">
            <w:pPr>
              <w:pStyle w:val="WPParagraph"/>
              <w:rPr>
                <w:rFonts w:eastAsia="HGGothicM"/>
                <w:bCs/>
                <w:sz w:val="22"/>
                <w:szCs w:val="22"/>
              </w:rPr>
            </w:pPr>
            <w:r w:rsidRPr="00A67469">
              <w:rPr>
                <w:rFonts w:eastAsia="HGGothicM"/>
                <w:bCs/>
                <w:sz w:val="22"/>
                <w:szCs w:val="22"/>
              </w:rPr>
              <w:t>Next Steps</w:t>
            </w:r>
            <w:r w:rsidR="00A67469" w:rsidRPr="00A67469">
              <w:rPr>
                <w:rFonts w:eastAsia="HGGothicM"/>
                <w:bCs/>
                <w:sz w:val="22"/>
                <w:szCs w:val="22"/>
              </w:rPr>
              <w:t>/ any contingency plans</w:t>
            </w:r>
          </w:p>
        </w:tc>
        <w:tc>
          <w:tcPr>
            <w:tcW w:w="2835" w:type="dxa"/>
            <w:vAlign w:val="center"/>
          </w:tcPr>
          <w:p w14:paraId="17AD75F9" w14:textId="77777777" w:rsidR="00C61054" w:rsidRPr="00A67469" w:rsidRDefault="00C61054" w:rsidP="002F6140">
            <w:pPr>
              <w:pStyle w:val="WPParagraph"/>
              <w:rPr>
                <w:rFonts w:eastAsia="HGGothicM"/>
                <w:bCs/>
                <w:sz w:val="22"/>
                <w:szCs w:val="22"/>
              </w:rPr>
            </w:pPr>
          </w:p>
        </w:tc>
        <w:tc>
          <w:tcPr>
            <w:tcW w:w="2925" w:type="dxa"/>
            <w:vAlign w:val="center"/>
          </w:tcPr>
          <w:p w14:paraId="7493968A" w14:textId="77777777" w:rsidR="00C61054" w:rsidRDefault="00C61054" w:rsidP="002F6140">
            <w:pPr>
              <w:pStyle w:val="WPParagraph"/>
              <w:rPr>
                <w:rFonts w:eastAsia="HGGothicM"/>
                <w:b/>
              </w:rPr>
            </w:pPr>
          </w:p>
        </w:tc>
      </w:tr>
      <w:tr w:rsidR="002F6140" w14:paraId="597C6B26" w14:textId="77777777" w:rsidTr="002F6140">
        <w:trPr>
          <w:trHeight w:val="443"/>
        </w:trPr>
        <w:tc>
          <w:tcPr>
            <w:tcW w:w="9016" w:type="dxa"/>
            <w:gridSpan w:val="3"/>
            <w:shd w:val="clear" w:color="auto" w:fill="F2F2F2" w:themeFill="background1" w:themeFillShade="F2"/>
            <w:vAlign w:val="center"/>
          </w:tcPr>
          <w:p w14:paraId="23BE602D" w14:textId="77777777" w:rsidR="002F6140" w:rsidRDefault="002F6140" w:rsidP="002F6140">
            <w:pPr>
              <w:pStyle w:val="WPParagraph"/>
              <w:rPr>
                <w:rFonts w:eastAsia="HGGothicM"/>
                <w:b/>
              </w:rPr>
            </w:pPr>
          </w:p>
        </w:tc>
      </w:tr>
      <w:tr w:rsidR="002F6140" w14:paraId="5BBD7E4C" w14:textId="77777777" w:rsidTr="002F6140">
        <w:trPr>
          <w:trHeight w:val="443"/>
        </w:trPr>
        <w:tc>
          <w:tcPr>
            <w:tcW w:w="9016" w:type="dxa"/>
            <w:gridSpan w:val="3"/>
            <w:shd w:val="clear" w:color="auto" w:fill="FFFFFF" w:themeFill="background1"/>
            <w:vAlign w:val="center"/>
          </w:tcPr>
          <w:p w14:paraId="44611709" w14:textId="16145B3D" w:rsidR="002F6140" w:rsidRPr="002F6140" w:rsidRDefault="002F6140" w:rsidP="002F6140">
            <w:pPr>
              <w:pStyle w:val="wpparagraph0"/>
              <w:spacing w:before="120" w:beforeAutospacing="0" w:after="120" w:afterAutospacing="0"/>
              <w:rPr>
                <w:rFonts w:ascii="Arial" w:hAnsi="Arial" w:cs="Arial"/>
                <w:color w:val="000000" w:themeColor="text1"/>
              </w:rPr>
            </w:pPr>
            <w:r>
              <w:rPr>
                <w:rFonts w:ascii="Arial" w:hAnsi="Arial" w:cs="Arial"/>
                <w:color w:val="000000" w:themeColor="text1"/>
              </w:rPr>
              <w:t>Signed complete:</w:t>
            </w:r>
          </w:p>
        </w:tc>
      </w:tr>
      <w:tr w:rsidR="002F6140" w14:paraId="18528691" w14:textId="77777777" w:rsidTr="002F6140">
        <w:trPr>
          <w:trHeight w:val="443"/>
        </w:trPr>
        <w:tc>
          <w:tcPr>
            <w:tcW w:w="9016" w:type="dxa"/>
            <w:gridSpan w:val="3"/>
            <w:shd w:val="clear" w:color="auto" w:fill="FFFFFF" w:themeFill="background1"/>
            <w:vAlign w:val="center"/>
          </w:tcPr>
          <w:p w14:paraId="35BC6A9B" w14:textId="6ADF5D8A" w:rsidR="002F6140" w:rsidRDefault="002F6140" w:rsidP="002F6140">
            <w:pPr>
              <w:pStyle w:val="wpparagraph0"/>
              <w:spacing w:before="120" w:beforeAutospacing="0" w:after="120" w:afterAutospacing="0"/>
              <w:rPr>
                <w:rFonts w:ascii="Arial" w:hAnsi="Arial" w:cs="Arial"/>
                <w:color w:val="000000" w:themeColor="text1"/>
              </w:rPr>
            </w:pPr>
            <w:r>
              <w:rPr>
                <w:rFonts w:ascii="Arial" w:hAnsi="Arial" w:cs="Arial"/>
                <w:color w:val="000000" w:themeColor="text1"/>
              </w:rPr>
              <w:t>Date:</w:t>
            </w:r>
          </w:p>
        </w:tc>
      </w:tr>
    </w:tbl>
    <w:p w14:paraId="3BEAB6AA" w14:textId="77777777" w:rsidR="002F6140" w:rsidRDefault="002F6140">
      <w:pPr>
        <w:rPr>
          <w:rFonts w:ascii="Arial" w:eastAsia="Calibri" w:hAnsi="Arial" w:cs="Arial"/>
          <w:b/>
          <w:sz w:val="24"/>
          <w:szCs w:val="24"/>
          <w:lang w:val="sk-SK"/>
        </w:rPr>
      </w:pPr>
      <w:bookmarkStart w:id="4" w:name="_Hlk527038464"/>
      <w:bookmarkStart w:id="5" w:name="_Hlk527976468"/>
      <w:r>
        <w:rPr>
          <w:rFonts w:eastAsia="Calibri"/>
          <w:b/>
          <w:lang w:val="sk-SK"/>
        </w:rPr>
        <w:br w:type="page"/>
      </w:r>
    </w:p>
    <w:p w14:paraId="70E0E4FE" w14:textId="58E09CC2" w:rsidR="002E2BEE" w:rsidRPr="005F73C0" w:rsidRDefault="002E2BEE" w:rsidP="002E2BEE">
      <w:pPr>
        <w:pStyle w:val="WPParagraph"/>
        <w:rPr>
          <w:rFonts w:eastAsia="HGGothicM"/>
          <w:bCs/>
        </w:rPr>
      </w:pPr>
      <w:r>
        <w:rPr>
          <w:rFonts w:eastAsia="HGGothicM"/>
          <w:b/>
        </w:rPr>
        <w:lastRenderedPageBreak/>
        <w:t xml:space="preserve">Admission </w:t>
      </w:r>
      <w:r w:rsidR="00DA48F5">
        <w:rPr>
          <w:rFonts w:eastAsia="HGGothicM"/>
          <w:b/>
        </w:rPr>
        <w:t xml:space="preserve">Transfer </w:t>
      </w:r>
      <w:r>
        <w:rPr>
          <w:rFonts w:eastAsia="HGGothicM"/>
          <w:b/>
        </w:rPr>
        <w:t xml:space="preserve">Checklist </w:t>
      </w:r>
      <w:r w:rsidR="0047365C">
        <w:rPr>
          <w:rFonts w:eastAsia="HGGothicM"/>
          <w:b/>
        </w:rPr>
        <w:t xml:space="preserve">– </w:t>
      </w:r>
      <w:r w:rsidR="0047365C" w:rsidRPr="005F73C0">
        <w:rPr>
          <w:rFonts w:eastAsia="HGGothicM"/>
          <w:bCs/>
        </w:rPr>
        <w:t xml:space="preserve">When a service user </w:t>
      </w:r>
      <w:r w:rsidR="005F73C0" w:rsidRPr="005F73C0">
        <w:rPr>
          <w:rFonts w:eastAsia="HGGothicM"/>
          <w:bCs/>
        </w:rPr>
        <w:t xml:space="preserve">has been admitted to the </w:t>
      </w:r>
      <w:r w:rsidR="00B26921">
        <w:rPr>
          <w:rFonts w:eastAsia="HGGothicM"/>
          <w:bCs/>
        </w:rPr>
        <w:t>h</w:t>
      </w:r>
      <w:r w:rsidR="005F73C0" w:rsidRPr="005F73C0">
        <w:rPr>
          <w:rFonts w:eastAsia="HGGothicM"/>
          <w:bCs/>
        </w:rPr>
        <w:t>ospital, to</w:t>
      </w:r>
      <w:r w:rsidR="00B26921">
        <w:rPr>
          <w:rFonts w:eastAsia="HGGothicM"/>
          <w:bCs/>
        </w:rPr>
        <w:t xml:space="preserve"> </w:t>
      </w:r>
      <w:r w:rsidR="005F73C0" w:rsidRPr="005F73C0">
        <w:rPr>
          <w:rFonts w:eastAsia="HGGothicM"/>
          <w:bCs/>
        </w:rPr>
        <w:t>promote good communication and support a timely and safe discharge</w:t>
      </w:r>
      <w:r w:rsidR="002F6140">
        <w:rPr>
          <w:rFonts w:eastAsia="HGGothicM"/>
          <w:bCs/>
        </w:rPr>
        <w:t>.</w:t>
      </w:r>
    </w:p>
    <w:tbl>
      <w:tblPr>
        <w:tblStyle w:val="TableGrid"/>
        <w:tblW w:w="0" w:type="auto"/>
        <w:tblLook w:val="04A0" w:firstRow="1" w:lastRow="0" w:firstColumn="1" w:lastColumn="0" w:noHBand="0" w:noVBand="1"/>
      </w:tblPr>
      <w:tblGrid>
        <w:gridCol w:w="3256"/>
        <w:gridCol w:w="2835"/>
        <w:gridCol w:w="2925"/>
      </w:tblGrid>
      <w:tr w:rsidR="002E2BEE" w14:paraId="721127B2" w14:textId="77777777" w:rsidTr="00840B03">
        <w:tc>
          <w:tcPr>
            <w:tcW w:w="3256" w:type="dxa"/>
            <w:shd w:val="clear" w:color="auto" w:fill="F2F2F2" w:themeFill="background1" w:themeFillShade="F2"/>
            <w:vAlign w:val="center"/>
          </w:tcPr>
          <w:p w14:paraId="56ED02E4" w14:textId="77777777" w:rsidR="002E2BEE" w:rsidRDefault="002E2BEE" w:rsidP="00840B03">
            <w:pPr>
              <w:pStyle w:val="WPParagraph"/>
              <w:spacing w:after="120"/>
              <w:rPr>
                <w:rFonts w:eastAsia="HGGothicM"/>
                <w:b/>
              </w:rPr>
            </w:pPr>
            <w:r>
              <w:rPr>
                <w:rFonts w:eastAsia="HGGothicM"/>
                <w:b/>
              </w:rPr>
              <w:t>Details Required</w:t>
            </w:r>
          </w:p>
        </w:tc>
        <w:tc>
          <w:tcPr>
            <w:tcW w:w="2835" w:type="dxa"/>
            <w:shd w:val="clear" w:color="auto" w:fill="F2F2F2" w:themeFill="background1" w:themeFillShade="F2"/>
            <w:vAlign w:val="center"/>
          </w:tcPr>
          <w:p w14:paraId="5D94BEF7" w14:textId="77777777" w:rsidR="002E2BEE" w:rsidRDefault="002E2BEE" w:rsidP="00840B03">
            <w:pPr>
              <w:pStyle w:val="WPParagraph"/>
              <w:spacing w:after="120"/>
              <w:rPr>
                <w:rFonts w:eastAsia="HGGothicM"/>
                <w:b/>
              </w:rPr>
            </w:pPr>
          </w:p>
        </w:tc>
        <w:tc>
          <w:tcPr>
            <w:tcW w:w="2925" w:type="dxa"/>
            <w:shd w:val="clear" w:color="auto" w:fill="F2F2F2" w:themeFill="background1" w:themeFillShade="F2"/>
            <w:vAlign w:val="center"/>
          </w:tcPr>
          <w:p w14:paraId="2E6EF747" w14:textId="77777777" w:rsidR="002E2BEE" w:rsidRDefault="002E2BEE" w:rsidP="00840B03">
            <w:pPr>
              <w:pStyle w:val="WPParagraph"/>
              <w:spacing w:after="120"/>
              <w:rPr>
                <w:rFonts w:eastAsia="HGGothicM"/>
                <w:b/>
              </w:rPr>
            </w:pPr>
            <w:r>
              <w:rPr>
                <w:rFonts w:eastAsia="HGGothicM"/>
                <w:b/>
              </w:rPr>
              <w:t>Actions required/Notes</w:t>
            </w:r>
          </w:p>
        </w:tc>
      </w:tr>
      <w:tr w:rsidR="002E2BEE" w14:paraId="696E978F" w14:textId="77777777" w:rsidTr="00840B03">
        <w:trPr>
          <w:trHeight w:val="850"/>
        </w:trPr>
        <w:tc>
          <w:tcPr>
            <w:tcW w:w="3256" w:type="dxa"/>
            <w:vAlign w:val="center"/>
          </w:tcPr>
          <w:p w14:paraId="172CCDC1" w14:textId="77777777" w:rsidR="002E2BEE" w:rsidRPr="00A67469" w:rsidRDefault="002E2BEE" w:rsidP="00840B03">
            <w:pPr>
              <w:pStyle w:val="WPParagraph"/>
              <w:rPr>
                <w:rFonts w:eastAsia="HGGothicM"/>
                <w:bCs/>
                <w:sz w:val="22"/>
                <w:szCs w:val="22"/>
              </w:rPr>
            </w:pPr>
            <w:r>
              <w:rPr>
                <w:rFonts w:eastAsia="HGGothicM"/>
                <w:bCs/>
                <w:sz w:val="22"/>
                <w:szCs w:val="22"/>
              </w:rPr>
              <w:t>Name of person completing the checklist</w:t>
            </w:r>
          </w:p>
        </w:tc>
        <w:tc>
          <w:tcPr>
            <w:tcW w:w="2835" w:type="dxa"/>
            <w:vAlign w:val="center"/>
          </w:tcPr>
          <w:p w14:paraId="2CDE22C8" w14:textId="77777777" w:rsidR="002E2BEE" w:rsidRPr="00A67469" w:rsidRDefault="002E2BEE" w:rsidP="00840B03">
            <w:pPr>
              <w:pStyle w:val="WPParagraph"/>
              <w:rPr>
                <w:rFonts w:eastAsia="HGGothicM"/>
                <w:bCs/>
                <w:sz w:val="22"/>
                <w:szCs w:val="22"/>
              </w:rPr>
            </w:pPr>
          </w:p>
        </w:tc>
        <w:tc>
          <w:tcPr>
            <w:tcW w:w="2925" w:type="dxa"/>
            <w:vAlign w:val="center"/>
          </w:tcPr>
          <w:p w14:paraId="60E918F0" w14:textId="77777777" w:rsidR="002E2BEE" w:rsidRDefault="002E2BEE" w:rsidP="00840B03">
            <w:pPr>
              <w:pStyle w:val="WPParagraph"/>
              <w:rPr>
                <w:rFonts w:eastAsia="HGGothicM"/>
                <w:b/>
              </w:rPr>
            </w:pPr>
          </w:p>
        </w:tc>
      </w:tr>
      <w:tr w:rsidR="002E2BEE" w14:paraId="7EF733FF" w14:textId="77777777" w:rsidTr="00840B03">
        <w:trPr>
          <w:trHeight w:val="850"/>
        </w:trPr>
        <w:tc>
          <w:tcPr>
            <w:tcW w:w="3256" w:type="dxa"/>
            <w:vAlign w:val="center"/>
          </w:tcPr>
          <w:p w14:paraId="52B94A20" w14:textId="325C23C8" w:rsidR="002E2BEE" w:rsidRPr="00A67469" w:rsidRDefault="000C597B" w:rsidP="00840B03">
            <w:pPr>
              <w:pStyle w:val="WPParagraph"/>
              <w:rPr>
                <w:rFonts w:eastAsia="HGGothicM"/>
                <w:bCs/>
                <w:sz w:val="22"/>
                <w:szCs w:val="22"/>
              </w:rPr>
            </w:pPr>
            <w:r>
              <w:rPr>
                <w:rFonts w:eastAsia="HGGothicM"/>
                <w:bCs/>
                <w:sz w:val="22"/>
                <w:szCs w:val="22"/>
              </w:rPr>
              <w:t>State organisation name</w:t>
            </w:r>
            <w:r w:rsidR="004B2938">
              <w:rPr>
                <w:rFonts w:eastAsia="HGGothicM"/>
                <w:bCs/>
                <w:sz w:val="22"/>
                <w:szCs w:val="22"/>
              </w:rPr>
              <w:t xml:space="preserve"> and address (if required)</w:t>
            </w:r>
            <w:r>
              <w:rPr>
                <w:rFonts w:eastAsia="HGGothicM"/>
                <w:bCs/>
                <w:sz w:val="22"/>
                <w:szCs w:val="22"/>
              </w:rPr>
              <w:t xml:space="preserve"> </w:t>
            </w:r>
          </w:p>
        </w:tc>
        <w:tc>
          <w:tcPr>
            <w:tcW w:w="2835" w:type="dxa"/>
            <w:vAlign w:val="center"/>
          </w:tcPr>
          <w:p w14:paraId="295D8D29" w14:textId="77777777" w:rsidR="002E2BEE" w:rsidRPr="00A67469" w:rsidRDefault="002E2BEE" w:rsidP="00840B03">
            <w:pPr>
              <w:pStyle w:val="WPParagraph"/>
              <w:rPr>
                <w:rFonts w:eastAsia="HGGothicM"/>
                <w:bCs/>
                <w:sz w:val="22"/>
                <w:szCs w:val="22"/>
              </w:rPr>
            </w:pPr>
          </w:p>
        </w:tc>
        <w:tc>
          <w:tcPr>
            <w:tcW w:w="2925" w:type="dxa"/>
            <w:vAlign w:val="center"/>
          </w:tcPr>
          <w:p w14:paraId="04FD2814" w14:textId="77777777" w:rsidR="002E2BEE" w:rsidRDefault="002E2BEE" w:rsidP="00840B03">
            <w:pPr>
              <w:pStyle w:val="WPParagraph"/>
              <w:rPr>
                <w:rFonts w:eastAsia="HGGothicM"/>
                <w:b/>
              </w:rPr>
            </w:pPr>
          </w:p>
        </w:tc>
      </w:tr>
      <w:tr w:rsidR="002E2BEE" w14:paraId="1CD7C337" w14:textId="77777777" w:rsidTr="00840B03">
        <w:trPr>
          <w:trHeight w:val="850"/>
        </w:trPr>
        <w:tc>
          <w:tcPr>
            <w:tcW w:w="3256" w:type="dxa"/>
            <w:vAlign w:val="center"/>
          </w:tcPr>
          <w:p w14:paraId="6C92A855" w14:textId="580082D2" w:rsidR="002E2BEE" w:rsidRPr="00A67469" w:rsidRDefault="004B2938" w:rsidP="00840B03">
            <w:pPr>
              <w:pStyle w:val="WPParagraph"/>
              <w:rPr>
                <w:rFonts w:eastAsia="HGGothicM"/>
                <w:bCs/>
                <w:sz w:val="22"/>
                <w:szCs w:val="22"/>
              </w:rPr>
            </w:pPr>
            <w:r>
              <w:rPr>
                <w:rFonts w:eastAsia="HGGothicM"/>
                <w:bCs/>
                <w:sz w:val="22"/>
                <w:szCs w:val="22"/>
              </w:rPr>
              <w:t>State service users name and date of birth</w:t>
            </w:r>
          </w:p>
        </w:tc>
        <w:tc>
          <w:tcPr>
            <w:tcW w:w="2835" w:type="dxa"/>
            <w:vAlign w:val="center"/>
          </w:tcPr>
          <w:p w14:paraId="5150B7E5" w14:textId="77777777" w:rsidR="002E2BEE" w:rsidRPr="00A67469" w:rsidRDefault="002E2BEE" w:rsidP="00840B03">
            <w:pPr>
              <w:pStyle w:val="WPParagraph"/>
              <w:rPr>
                <w:rFonts w:eastAsia="HGGothicM"/>
                <w:bCs/>
                <w:sz w:val="22"/>
                <w:szCs w:val="22"/>
              </w:rPr>
            </w:pPr>
          </w:p>
        </w:tc>
        <w:tc>
          <w:tcPr>
            <w:tcW w:w="2925" w:type="dxa"/>
            <w:vAlign w:val="center"/>
          </w:tcPr>
          <w:p w14:paraId="7304DE79" w14:textId="77777777" w:rsidR="002E2BEE" w:rsidRDefault="002E2BEE" w:rsidP="00840B03">
            <w:pPr>
              <w:pStyle w:val="WPParagraph"/>
              <w:rPr>
                <w:rFonts w:eastAsia="HGGothicM"/>
                <w:b/>
              </w:rPr>
            </w:pPr>
          </w:p>
        </w:tc>
      </w:tr>
      <w:tr w:rsidR="00CD2A55" w14:paraId="3A9D8654" w14:textId="77777777" w:rsidTr="00840B03">
        <w:trPr>
          <w:trHeight w:val="850"/>
        </w:trPr>
        <w:tc>
          <w:tcPr>
            <w:tcW w:w="3256" w:type="dxa"/>
            <w:vAlign w:val="center"/>
          </w:tcPr>
          <w:p w14:paraId="61199AEB" w14:textId="7E9EFDF3" w:rsidR="00CD2A55" w:rsidRDefault="00A73DC5" w:rsidP="00840B03">
            <w:pPr>
              <w:pStyle w:val="WPParagraph"/>
              <w:rPr>
                <w:rFonts w:eastAsia="HGGothicM"/>
                <w:bCs/>
                <w:sz w:val="22"/>
                <w:szCs w:val="22"/>
              </w:rPr>
            </w:pPr>
            <w:r>
              <w:rPr>
                <w:rFonts w:eastAsia="HGGothicM"/>
                <w:bCs/>
                <w:sz w:val="22"/>
                <w:szCs w:val="22"/>
              </w:rPr>
              <w:t>R</w:t>
            </w:r>
            <w:r w:rsidR="00CD2A55">
              <w:rPr>
                <w:rFonts w:eastAsia="HGGothicM"/>
                <w:bCs/>
                <w:sz w:val="22"/>
                <w:szCs w:val="22"/>
              </w:rPr>
              <w:t>elev</w:t>
            </w:r>
            <w:r w:rsidR="00B26921">
              <w:rPr>
                <w:rFonts w:eastAsia="HGGothicM"/>
                <w:bCs/>
                <w:sz w:val="22"/>
                <w:szCs w:val="22"/>
              </w:rPr>
              <w:t>a</w:t>
            </w:r>
            <w:r w:rsidR="00CD2A55">
              <w:rPr>
                <w:rFonts w:eastAsia="HGGothicM"/>
                <w:bCs/>
                <w:sz w:val="22"/>
                <w:szCs w:val="22"/>
              </w:rPr>
              <w:t>nt Covid-19 status information</w:t>
            </w:r>
          </w:p>
        </w:tc>
        <w:tc>
          <w:tcPr>
            <w:tcW w:w="2835" w:type="dxa"/>
            <w:vAlign w:val="center"/>
          </w:tcPr>
          <w:p w14:paraId="2E59139F" w14:textId="77777777" w:rsidR="00CD2A55" w:rsidRPr="00A67469" w:rsidRDefault="00CD2A55" w:rsidP="00840B03">
            <w:pPr>
              <w:pStyle w:val="WPParagraph"/>
              <w:rPr>
                <w:rFonts w:eastAsia="HGGothicM"/>
                <w:bCs/>
                <w:sz w:val="22"/>
                <w:szCs w:val="22"/>
              </w:rPr>
            </w:pPr>
          </w:p>
        </w:tc>
        <w:tc>
          <w:tcPr>
            <w:tcW w:w="2925" w:type="dxa"/>
            <w:vAlign w:val="center"/>
          </w:tcPr>
          <w:p w14:paraId="2A5283F8" w14:textId="77777777" w:rsidR="00CD2A55" w:rsidRDefault="00CD2A55" w:rsidP="00840B03">
            <w:pPr>
              <w:pStyle w:val="WPParagraph"/>
              <w:rPr>
                <w:rFonts w:eastAsia="HGGothicM"/>
                <w:b/>
              </w:rPr>
            </w:pPr>
          </w:p>
        </w:tc>
      </w:tr>
      <w:tr w:rsidR="002E2BEE" w14:paraId="3D7C0118" w14:textId="77777777" w:rsidTr="00840B03">
        <w:trPr>
          <w:trHeight w:val="850"/>
        </w:trPr>
        <w:tc>
          <w:tcPr>
            <w:tcW w:w="3256" w:type="dxa"/>
            <w:vAlign w:val="center"/>
          </w:tcPr>
          <w:p w14:paraId="1C68E72E" w14:textId="2F25D32C" w:rsidR="002E2BEE" w:rsidRPr="00A67469" w:rsidRDefault="00C2612B" w:rsidP="00840B03">
            <w:pPr>
              <w:pStyle w:val="WPParagraph"/>
              <w:rPr>
                <w:rFonts w:eastAsia="HGGothicM"/>
                <w:bCs/>
                <w:sz w:val="22"/>
                <w:szCs w:val="22"/>
              </w:rPr>
            </w:pPr>
            <w:r>
              <w:rPr>
                <w:rFonts w:eastAsia="HGGothicM"/>
                <w:bCs/>
                <w:sz w:val="22"/>
                <w:szCs w:val="22"/>
              </w:rPr>
              <w:t>State when they were admitted</w:t>
            </w:r>
          </w:p>
        </w:tc>
        <w:tc>
          <w:tcPr>
            <w:tcW w:w="2835" w:type="dxa"/>
            <w:vAlign w:val="center"/>
          </w:tcPr>
          <w:p w14:paraId="7F798D26" w14:textId="77777777" w:rsidR="002E2BEE" w:rsidRPr="00A67469" w:rsidRDefault="002E2BEE" w:rsidP="00840B03">
            <w:pPr>
              <w:pStyle w:val="WPParagraph"/>
              <w:rPr>
                <w:rFonts w:eastAsia="HGGothicM"/>
                <w:bCs/>
                <w:sz w:val="22"/>
                <w:szCs w:val="22"/>
              </w:rPr>
            </w:pPr>
          </w:p>
        </w:tc>
        <w:tc>
          <w:tcPr>
            <w:tcW w:w="2925" w:type="dxa"/>
            <w:vAlign w:val="center"/>
          </w:tcPr>
          <w:p w14:paraId="7528E8E8" w14:textId="6DCF63E7" w:rsidR="00EF02C0" w:rsidRDefault="00EF02C0" w:rsidP="00840B03">
            <w:pPr>
              <w:pStyle w:val="WPParagraph"/>
              <w:rPr>
                <w:rFonts w:eastAsia="HGGothicM"/>
                <w:b/>
              </w:rPr>
            </w:pPr>
          </w:p>
        </w:tc>
      </w:tr>
      <w:tr w:rsidR="002E2BEE" w14:paraId="3CECD420" w14:textId="77777777" w:rsidTr="00840B03">
        <w:trPr>
          <w:trHeight w:val="850"/>
        </w:trPr>
        <w:tc>
          <w:tcPr>
            <w:tcW w:w="3256" w:type="dxa"/>
            <w:vAlign w:val="center"/>
          </w:tcPr>
          <w:p w14:paraId="5942D673" w14:textId="46DA276B" w:rsidR="002E2BEE" w:rsidRPr="00A67469" w:rsidRDefault="004C2F43" w:rsidP="00840B03">
            <w:pPr>
              <w:pStyle w:val="WPParagraph"/>
              <w:rPr>
                <w:rFonts w:eastAsia="HGGothicM"/>
                <w:bCs/>
                <w:sz w:val="22"/>
                <w:szCs w:val="22"/>
              </w:rPr>
            </w:pPr>
            <w:r>
              <w:rPr>
                <w:rFonts w:eastAsia="HGGothicM"/>
                <w:bCs/>
                <w:sz w:val="22"/>
                <w:szCs w:val="22"/>
              </w:rPr>
              <w:t>State why they wer</w:t>
            </w:r>
            <w:r w:rsidR="009F1D1B">
              <w:rPr>
                <w:rFonts w:eastAsia="HGGothicM"/>
                <w:bCs/>
                <w:sz w:val="22"/>
                <w:szCs w:val="22"/>
              </w:rPr>
              <w:t>e</w:t>
            </w:r>
            <w:r>
              <w:rPr>
                <w:rFonts w:eastAsia="HGGothicM"/>
                <w:bCs/>
                <w:sz w:val="22"/>
                <w:szCs w:val="22"/>
              </w:rPr>
              <w:t xml:space="preserve"> admitted</w:t>
            </w:r>
          </w:p>
        </w:tc>
        <w:tc>
          <w:tcPr>
            <w:tcW w:w="2835" w:type="dxa"/>
            <w:vAlign w:val="center"/>
          </w:tcPr>
          <w:p w14:paraId="7429E6B8" w14:textId="77777777" w:rsidR="002E2BEE" w:rsidRPr="00A67469" w:rsidRDefault="002E2BEE" w:rsidP="00840B03">
            <w:pPr>
              <w:pStyle w:val="WPParagraph"/>
              <w:rPr>
                <w:rFonts w:eastAsia="HGGothicM"/>
                <w:bCs/>
                <w:sz w:val="22"/>
                <w:szCs w:val="22"/>
              </w:rPr>
            </w:pPr>
          </w:p>
        </w:tc>
        <w:tc>
          <w:tcPr>
            <w:tcW w:w="2925" w:type="dxa"/>
            <w:vAlign w:val="center"/>
          </w:tcPr>
          <w:p w14:paraId="06852519" w14:textId="3D619C26" w:rsidR="00EF02C0" w:rsidRDefault="00EF02C0" w:rsidP="00840B03">
            <w:pPr>
              <w:pStyle w:val="WPParagraph"/>
              <w:rPr>
                <w:rFonts w:eastAsia="HGGothicM"/>
                <w:b/>
              </w:rPr>
            </w:pPr>
          </w:p>
        </w:tc>
      </w:tr>
      <w:tr w:rsidR="002E2BEE" w14:paraId="73AFCDA9" w14:textId="77777777" w:rsidTr="00840B03">
        <w:trPr>
          <w:trHeight w:val="850"/>
        </w:trPr>
        <w:tc>
          <w:tcPr>
            <w:tcW w:w="3256" w:type="dxa"/>
            <w:vAlign w:val="center"/>
          </w:tcPr>
          <w:p w14:paraId="64929143" w14:textId="5259368A" w:rsidR="002E2BEE" w:rsidRPr="00A67469" w:rsidRDefault="004C2F43" w:rsidP="00840B03">
            <w:pPr>
              <w:pStyle w:val="WPParagraph"/>
              <w:rPr>
                <w:rFonts w:eastAsia="HGGothicM"/>
                <w:bCs/>
                <w:sz w:val="22"/>
                <w:szCs w:val="22"/>
              </w:rPr>
            </w:pPr>
            <w:r>
              <w:rPr>
                <w:rFonts w:eastAsia="HGGothicM"/>
                <w:bCs/>
                <w:sz w:val="22"/>
                <w:szCs w:val="22"/>
              </w:rPr>
              <w:t>Have they been admitted to a ward or unit</w:t>
            </w:r>
            <w:r w:rsidR="00AF51A8">
              <w:rPr>
                <w:rFonts w:eastAsia="HGGothicM"/>
                <w:bCs/>
                <w:sz w:val="22"/>
                <w:szCs w:val="22"/>
              </w:rPr>
              <w:t>?</w:t>
            </w:r>
          </w:p>
        </w:tc>
        <w:tc>
          <w:tcPr>
            <w:tcW w:w="2835" w:type="dxa"/>
            <w:vAlign w:val="center"/>
          </w:tcPr>
          <w:p w14:paraId="65DB95AC" w14:textId="77777777" w:rsidR="002E2BEE" w:rsidRPr="00A67469" w:rsidRDefault="002E2BEE" w:rsidP="00840B03">
            <w:pPr>
              <w:pStyle w:val="WPParagraph"/>
              <w:rPr>
                <w:rFonts w:eastAsia="HGGothicM"/>
                <w:bCs/>
                <w:sz w:val="22"/>
                <w:szCs w:val="22"/>
              </w:rPr>
            </w:pPr>
          </w:p>
        </w:tc>
        <w:tc>
          <w:tcPr>
            <w:tcW w:w="2925" w:type="dxa"/>
            <w:vAlign w:val="center"/>
          </w:tcPr>
          <w:p w14:paraId="793B516D" w14:textId="77777777" w:rsidR="002E2BEE" w:rsidRDefault="002E2BEE" w:rsidP="00840B03">
            <w:pPr>
              <w:pStyle w:val="WPParagraph"/>
              <w:rPr>
                <w:rFonts w:eastAsia="HGGothicM"/>
                <w:b/>
              </w:rPr>
            </w:pPr>
          </w:p>
        </w:tc>
      </w:tr>
      <w:tr w:rsidR="002E2BEE" w14:paraId="71B33974" w14:textId="77777777" w:rsidTr="00840B03">
        <w:trPr>
          <w:trHeight w:val="850"/>
        </w:trPr>
        <w:tc>
          <w:tcPr>
            <w:tcW w:w="3256" w:type="dxa"/>
            <w:vAlign w:val="center"/>
          </w:tcPr>
          <w:p w14:paraId="3A71D165" w14:textId="4BC341E6" w:rsidR="002E2BEE" w:rsidRPr="00A67469" w:rsidRDefault="004C2F43" w:rsidP="00840B03">
            <w:pPr>
              <w:pStyle w:val="WPParagraph"/>
              <w:rPr>
                <w:rFonts w:eastAsia="HGGothicM"/>
                <w:bCs/>
                <w:sz w:val="22"/>
                <w:szCs w:val="22"/>
              </w:rPr>
            </w:pPr>
            <w:r>
              <w:rPr>
                <w:rFonts w:eastAsia="HGGothicM"/>
                <w:bCs/>
                <w:sz w:val="22"/>
                <w:szCs w:val="22"/>
              </w:rPr>
              <w:t xml:space="preserve">Ask to be transferred to that </w:t>
            </w:r>
            <w:r w:rsidR="00AF51A8">
              <w:rPr>
                <w:rFonts w:eastAsia="HGGothicM"/>
                <w:bCs/>
                <w:sz w:val="22"/>
                <w:szCs w:val="22"/>
              </w:rPr>
              <w:t>ward/</w:t>
            </w:r>
            <w:r>
              <w:rPr>
                <w:rFonts w:eastAsia="HGGothicM"/>
                <w:bCs/>
                <w:sz w:val="22"/>
                <w:szCs w:val="22"/>
              </w:rPr>
              <w:t>unit</w:t>
            </w:r>
          </w:p>
        </w:tc>
        <w:tc>
          <w:tcPr>
            <w:tcW w:w="2835" w:type="dxa"/>
            <w:vAlign w:val="center"/>
          </w:tcPr>
          <w:p w14:paraId="3B7AD30D" w14:textId="77777777" w:rsidR="002E2BEE" w:rsidRPr="00A67469" w:rsidRDefault="002E2BEE" w:rsidP="00840B03">
            <w:pPr>
              <w:pStyle w:val="WPParagraph"/>
              <w:rPr>
                <w:rFonts w:eastAsia="HGGothicM"/>
                <w:bCs/>
                <w:sz w:val="22"/>
                <w:szCs w:val="22"/>
              </w:rPr>
            </w:pPr>
          </w:p>
        </w:tc>
        <w:tc>
          <w:tcPr>
            <w:tcW w:w="2925" w:type="dxa"/>
            <w:vAlign w:val="center"/>
          </w:tcPr>
          <w:p w14:paraId="71FF7EE0" w14:textId="77777777" w:rsidR="002E2BEE" w:rsidRDefault="002E2BEE" w:rsidP="00840B03">
            <w:pPr>
              <w:pStyle w:val="WPParagraph"/>
              <w:rPr>
                <w:rFonts w:eastAsia="HGGothicM"/>
                <w:b/>
              </w:rPr>
            </w:pPr>
          </w:p>
        </w:tc>
      </w:tr>
      <w:tr w:rsidR="002E2BEE" w14:paraId="417BE249" w14:textId="77777777" w:rsidTr="00840B03">
        <w:trPr>
          <w:trHeight w:val="850"/>
        </w:trPr>
        <w:tc>
          <w:tcPr>
            <w:tcW w:w="3256" w:type="dxa"/>
            <w:vAlign w:val="center"/>
          </w:tcPr>
          <w:p w14:paraId="03B00E81" w14:textId="3DFE1A5E" w:rsidR="002E2BEE" w:rsidRPr="00A67469" w:rsidRDefault="00EA5B0C" w:rsidP="00840B03">
            <w:pPr>
              <w:pStyle w:val="WPParagraph"/>
              <w:rPr>
                <w:rFonts w:eastAsia="HGGothicM"/>
                <w:bCs/>
                <w:sz w:val="22"/>
                <w:szCs w:val="22"/>
              </w:rPr>
            </w:pPr>
            <w:r>
              <w:rPr>
                <w:rFonts w:eastAsia="HGGothicM"/>
                <w:bCs/>
                <w:sz w:val="22"/>
                <w:szCs w:val="22"/>
              </w:rPr>
              <w:t>Ask the ward if there is a planned discharge date</w:t>
            </w:r>
          </w:p>
        </w:tc>
        <w:tc>
          <w:tcPr>
            <w:tcW w:w="2835" w:type="dxa"/>
            <w:vAlign w:val="center"/>
          </w:tcPr>
          <w:p w14:paraId="14292BFB" w14:textId="77777777" w:rsidR="002E2BEE" w:rsidRPr="00A67469" w:rsidRDefault="002E2BEE" w:rsidP="00840B03">
            <w:pPr>
              <w:pStyle w:val="WPParagraph"/>
              <w:rPr>
                <w:rFonts w:eastAsia="HGGothicM"/>
                <w:bCs/>
                <w:sz w:val="22"/>
                <w:szCs w:val="22"/>
              </w:rPr>
            </w:pPr>
          </w:p>
        </w:tc>
        <w:tc>
          <w:tcPr>
            <w:tcW w:w="2925" w:type="dxa"/>
            <w:vAlign w:val="center"/>
          </w:tcPr>
          <w:p w14:paraId="0A88E9BE" w14:textId="77777777" w:rsidR="002E2BEE" w:rsidRDefault="002E2BEE" w:rsidP="00840B03">
            <w:pPr>
              <w:pStyle w:val="WPParagraph"/>
              <w:rPr>
                <w:rFonts w:eastAsia="HGGothicM"/>
                <w:b/>
              </w:rPr>
            </w:pPr>
          </w:p>
        </w:tc>
      </w:tr>
      <w:tr w:rsidR="002E2BEE" w14:paraId="24714ADB" w14:textId="77777777" w:rsidTr="00840B03">
        <w:trPr>
          <w:trHeight w:val="850"/>
        </w:trPr>
        <w:tc>
          <w:tcPr>
            <w:tcW w:w="3256" w:type="dxa"/>
            <w:vAlign w:val="center"/>
          </w:tcPr>
          <w:p w14:paraId="48A4D034" w14:textId="5C056D0E" w:rsidR="002E2BEE" w:rsidRPr="00A67469" w:rsidRDefault="00EA5B0C" w:rsidP="00840B03">
            <w:pPr>
              <w:pStyle w:val="WPParagraph"/>
              <w:rPr>
                <w:rFonts w:eastAsia="HGGothicM"/>
                <w:bCs/>
                <w:sz w:val="22"/>
                <w:szCs w:val="22"/>
              </w:rPr>
            </w:pPr>
            <w:r>
              <w:rPr>
                <w:rFonts w:eastAsia="HGGothicM"/>
                <w:bCs/>
                <w:sz w:val="22"/>
                <w:szCs w:val="22"/>
              </w:rPr>
              <w:t xml:space="preserve">Inform them of the </w:t>
            </w:r>
            <w:r w:rsidR="00AE402D">
              <w:rPr>
                <w:rFonts w:eastAsia="HGGothicM"/>
                <w:bCs/>
                <w:sz w:val="22"/>
                <w:szCs w:val="22"/>
              </w:rPr>
              <w:t>number of hours</w:t>
            </w:r>
            <w:r w:rsidR="00AF51A8">
              <w:rPr>
                <w:rFonts w:eastAsia="HGGothicM"/>
                <w:bCs/>
                <w:sz w:val="22"/>
                <w:szCs w:val="22"/>
              </w:rPr>
              <w:t>,</w:t>
            </w:r>
            <w:r w:rsidR="00AE402D">
              <w:rPr>
                <w:rFonts w:eastAsia="HGGothicM"/>
                <w:bCs/>
                <w:sz w:val="22"/>
                <w:szCs w:val="22"/>
              </w:rPr>
              <w:t xml:space="preserve"> days and activities they had been receiving from you</w:t>
            </w:r>
            <w:r w:rsidR="00696004">
              <w:rPr>
                <w:rFonts w:eastAsia="HGGothicM"/>
                <w:bCs/>
                <w:sz w:val="22"/>
                <w:szCs w:val="22"/>
              </w:rPr>
              <w:t>r service</w:t>
            </w:r>
          </w:p>
        </w:tc>
        <w:tc>
          <w:tcPr>
            <w:tcW w:w="2835" w:type="dxa"/>
            <w:vAlign w:val="center"/>
          </w:tcPr>
          <w:p w14:paraId="75D431E1" w14:textId="77777777" w:rsidR="002E2BEE" w:rsidRPr="00A67469" w:rsidRDefault="002E2BEE" w:rsidP="00840B03">
            <w:pPr>
              <w:pStyle w:val="WPParagraph"/>
              <w:rPr>
                <w:rFonts w:eastAsia="HGGothicM"/>
                <w:bCs/>
                <w:sz w:val="22"/>
                <w:szCs w:val="22"/>
              </w:rPr>
            </w:pPr>
          </w:p>
        </w:tc>
        <w:tc>
          <w:tcPr>
            <w:tcW w:w="2925" w:type="dxa"/>
            <w:vAlign w:val="center"/>
          </w:tcPr>
          <w:p w14:paraId="688A8085" w14:textId="77777777" w:rsidR="002E2BEE" w:rsidRDefault="002E2BEE" w:rsidP="00840B03">
            <w:pPr>
              <w:pStyle w:val="WPParagraph"/>
              <w:rPr>
                <w:rFonts w:eastAsia="HGGothicM"/>
                <w:b/>
              </w:rPr>
            </w:pPr>
          </w:p>
        </w:tc>
      </w:tr>
      <w:tr w:rsidR="002E2BEE" w14:paraId="3C7698A3" w14:textId="77777777" w:rsidTr="00840B03">
        <w:trPr>
          <w:trHeight w:val="850"/>
        </w:trPr>
        <w:tc>
          <w:tcPr>
            <w:tcW w:w="3256" w:type="dxa"/>
            <w:vAlign w:val="center"/>
          </w:tcPr>
          <w:p w14:paraId="2951738D" w14:textId="5DBDFACE" w:rsidR="002E2BEE" w:rsidRPr="00A67469" w:rsidRDefault="0079015C" w:rsidP="00840B03">
            <w:pPr>
              <w:pStyle w:val="WPParagraph"/>
              <w:rPr>
                <w:rFonts w:eastAsia="HGGothicM"/>
                <w:bCs/>
                <w:sz w:val="22"/>
                <w:szCs w:val="22"/>
              </w:rPr>
            </w:pPr>
            <w:r>
              <w:rPr>
                <w:rFonts w:eastAsia="HGGothicM"/>
                <w:bCs/>
                <w:sz w:val="22"/>
                <w:szCs w:val="22"/>
              </w:rPr>
              <w:t>State any relev</w:t>
            </w:r>
            <w:r w:rsidR="00B26921">
              <w:rPr>
                <w:rFonts w:eastAsia="HGGothicM"/>
                <w:bCs/>
                <w:sz w:val="22"/>
                <w:szCs w:val="22"/>
              </w:rPr>
              <w:t>a</w:t>
            </w:r>
            <w:r>
              <w:rPr>
                <w:rFonts w:eastAsia="HGGothicM"/>
                <w:bCs/>
                <w:sz w:val="22"/>
                <w:szCs w:val="22"/>
              </w:rPr>
              <w:t>nt history e</w:t>
            </w:r>
            <w:r w:rsidR="00605EEF">
              <w:rPr>
                <w:rFonts w:eastAsia="HGGothicM"/>
                <w:bCs/>
                <w:sz w:val="22"/>
                <w:szCs w:val="22"/>
              </w:rPr>
              <w:t xml:space="preserve">.g falls, nutrition, urine infections, bowel habits, confusion, pain, communication, </w:t>
            </w:r>
            <w:r w:rsidR="00EE2FA6">
              <w:rPr>
                <w:rFonts w:eastAsia="HGGothicM"/>
                <w:bCs/>
                <w:sz w:val="22"/>
                <w:szCs w:val="22"/>
              </w:rPr>
              <w:t xml:space="preserve">dementia, safeguarding issues, pressure area </w:t>
            </w:r>
            <w:r w:rsidR="005301B6">
              <w:rPr>
                <w:rFonts w:eastAsia="HGGothicM"/>
                <w:bCs/>
                <w:sz w:val="22"/>
                <w:szCs w:val="22"/>
              </w:rPr>
              <w:t xml:space="preserve">issues, </w:t>
            </w:r>
            <w:r w:rsidR="00AB4BE4">
              <w:rPr>
                <w:rFonts w:eastAsia="HGGothicM"/>
                <w:bCs/>
                <w:sz w:val="22"/>
                <w:szCs w:val="22"/>
              </w:rPr>
              <w:t>W</w:t>
            </w:r>
            <w:r w:rsidR="005301B6">
              <w:rPr>
                <w:rFonts w:eastAsia="HGGothicM"/>
                <w:bCs/>
                <w:sz w:val="22"/>
                <w:szCs w:val="22"/>
              </w:rPr>
              <w:t>aterlow score</w:t>
            </w:r>
          </w:p>
        </w:tc>
        <w:tc>
          <w:tcPr>
            <w:tcW w:w="2835" w:type="dxa"/>
            <w:vAlign w:val="center"/>
          </w:tcPr>
          <w:p w14:paraId="34CAA058" w14:textId="77777777" w:rsidR="002E2BEE" w:rsidRPr="00A67469" w:rsidRDefault="002E2BEE" w:rsidP="00840B03">
            <w:pPr>
              <w:pStyle w:val="WPParagraph"/>
              <w:rPr>
                <w:rFonts w:eastAsia="HGGothicM"/>
                <w:bCs/>
                <w:sz w:val="22"/>
                <w:szCs w:val="22"/>
              </w:rPr>
            </w:pPr>
          </w:p>
        </w:tc>
        <w:tc>
          <w:tcPr>
            <w:tcW w:w="2925" w:type="dxa"/>
            <w:vAlign w:val="center"/>
          </w:tcPr>
          <w:p w14:paraId="5C762BAE" w14:textId="77777777" w:rsidR="002E2BEE" w:rsidRDefault="002E2BEE" w:rsidP="00840B03">
            <w:pPr>
              <w:pStyle w:val="WPParagraph"/>
              <w:rPr>
                <w:rFonts w:eastAsia="HGGothicM"/>
                <w:b/>
              </w:rPr>
            </w:pPr>
          </w:p>
        </w:tc>
      </w:tr>
      <w:tr w:rsidR="002E2BEE" w14:paraId="4923364D" w14:textId="77777777" w:rsidTr="00840B03">
        <w:trPr>
          <w:trHeight w:val="850"/>
        </w:trPr>
        <w:tc>
          <w:tcPr>
            <w:tcW w:w="3256" w:type="dxa"/>
            <w:vAlign w:val="center"/>
          </w:tcPr>
          <w:p w14:paraId="2CCA8AAB" w14:textId="015A1CA0" w:rsidR="002E2BEE" w:rsidRPr="00A67469" w:rsidRDefault="00E86C7E" w:rsidP="00840B03">
            <w:pPr>
              <w:pStyle w:val="WPParagraph"/>
              <w:rPr>
                <w:rFonts w:eastAsia="HGGothicM"/>
                <w:bCs/>
                <w:sz w:val="22"/>
                <w:szCs w:val="22"/>
              </w:rPr>
            </w:pPr>
            <w:r>
              <w:rPr>
                <w:rFonts w:eastAsia="HGGothicM"/>
                <w:bCs/>
                <w:sz w:val="22"/>
                <w:szCs w:val="22"/>
              </w:rPr>
              <w:t>Advice</w:t>
            </w:r>
            <w:r w:rsidR="00EE2FA6">
              <w:rPr>
                <w:rFonts w:eastAsia="HGGothicM"/>
                <w:bCs/>
                <w:sz w:val="22"/>
                <w:szCs w:val="22"/>
              </w:rPr>
              <w:t xml:space="preserve"> on next of kin details</w:t>
            </w:r>
          </w:p>
        </w:tc>
        <w:tc>
          <w:tcPr>
            <w:tcW w:w="2835" w:type="dxa"/>
            <w:vAlign w:val="center"/>
          </w:tcPr>
          <w:p w14:paraId="713699B6" w14:textId="77777777" w:rsidR="002E2BEE" w:rsidRPr="00A67469" w:rsidRDefault="002E2BEE" w:rsidP="00840B03">
            <w:pPr>
              <w:pStyle w:val="WPParagraph"/>
              <w:rPr>
                <w:rFonts w:eastAsia="HGGothicM"/>
                <w:bCs/>
                <w:sz w:val="22"/>
                <w:szCs w:val="22"/>
              </w:rPr>
            </w:pPr>
          </w:p>
        </w:tc>
        <w:tc>
          <w:tcPr>
            <w:tcW w:w="2925" w:type="dxa"/>
            <w:vAlign w:val="center"/>
          </w:tcPr>
          <w:p w14:paraId="2516EA67" w14:textId="77777777" w:rsidR="002E2BEE" w:rsidRDefault="002E2BEE" w:rsidP="00840B03">
            <w:pPr>
              <w:pStyle w:val="WPParagraph"/>
              <w:rPr>
                <w:rFonts w:eastAsia="HGGothicM"/>
                <w:b/>
              </w:rPr>
            </w:pPr>
          </w:p>
          <w:p w14:paraId="56B3C1EB" w14:textId="5511C09B" w:rsidR="00EF02C0" w:rsidRDefault="00EF02C0" w:rsidP="00840B03">
            <w:pPr>
              <w:pStyle w:val="WPParagraph"/>
              <w:rPr>
                <w:rFonts w:eastAsia="HGGothicM"/>
                <w:b/>
              </w:rPr>
            </w:pPr>
          </w:p>
        </w:tc>
      </w:tr>
      <w:tr w:rsidR="002E2BEE" w14:paraId="3B3F9EA3" w14:textId="77777777" w:rsidTr="00840B03">
        <w:trPr>
          <w:trHeight w:val="850"/>
        </w:trPr>
        <w:tc>
          <w:tcPr>
            <w:tcW w:w="3256" w:type="dxa"/>
            <w:vAlign w:val="center"/>
          </w:tcPr>
          <w:p w14:paraId="66E71152" w14:textId="40D6E689" w:rsidR="002E2BEE" w:rsidRPr="00A67469" w:rsidRDefault="005301B6" w:rsidP="00840B03">
            <w:pPr>
              <w:pStyle w:val="WPParagraph"/>
              <w:rPr>
                <w:rFonts w:eastAsia="HGGothicM"/>
                <w:bCs/>
                <w:sz w:val="22"/>
                <w:szCs w:val="22"/>
              </w:rPr>
            </w:pPr>
            <w:r>
              <w:rPr>
                <w:rFonts w:eastAsia="HGGothicM"/>
                <w:bCs/>
                <w:sz w:val="22"/>
                <w:szCs w:val="22"/>
              </w:rPr>
              <w:t xml:space="preserve">Take the name </w:t>
            </w:r>
            <w:r w:rsidR="00696004">
              <w:rPr>
                <w:rFonts w:eastAsia="HGGothicM"/>
                <w:bCs/>
                <w:sz w:val="22"/>
                <w:szCs w:val="22"/>
              </w:rPr>
              <w:t xml:space="preserve">of the </w:t>
            </w:r>
            <w:r>
              <w:rPr>
                <w:rFonts w:eastAsia="HGGothicM"/>
                <w:bCs/>
                <w:sz w:val="22"/>
                <w:szCs w:val="22"/>
              </w:rPr>
              <w:t xml:space="preserve"> person you are talking to and record the date and time</w:t>
            </w:r>
          </w:p>
        </w:tc>
        <w:tc>
          <w:tcPr>
            <w:tcW w:w="2835" w:type="dxa"/>
            <w:vAlign w:val="center"/>
          </w:tcPr>
          <w:p w14:paraId="49905F77" w14:textId="77777777" w:rsidR="002E2BEE" w:rsidRPr="00A67469" w:rsidRDefault="002E2BEE" w:rsidP="00840B03">
            <w:pPr>
              <w:pStyle w:val="WPParagraph"/>
              <w:rPr>
                <w:rFonts w:eastAsia="HGGothicM"/>
                <w:bCs/>
                <w:sz w:val="22"/>
                <w:szCs w:val="22"/>
              </w:rPr>
            </w:pPr>
          </w:p>
        </w:tc>
        <w:tc>
          <w:tcPr>
            <w:tcW w:w="2925" w:type="dxa"/>
            <w:vAlign w:val="center"/>
          </w:tcPr>
          <w:p w14:paraId="42AB288E" w14:textId="77777777" w:rsidR="002E2BEE" w:rsidRDefault="002E2BEE" w:rsidP="00840B03">
            <w:pPr>
              <w:pStyle w:val="WPParagraph"/>
              <w:rPr>
                <w:rFonts w:eastAsia="HGGothicM"/>
                <w:b/>
              </w:rPr>
            </w:pPr>
          </w:p>
        </w:tc>
      </w:tr>
      <w:tr w:rsidR="002E2BEE" w14:paraId="7E1F568C" w14:textId="77777777" w:rsidTr="00840B03">
        <w:trPr>
          <w:trHeight w:val="850"/>
        </w:trPr>
        <w:tc>
          <w:tcPr>
            <w:tcW w:w="3256" w:type="dxa"/>
            <w:vAlign w:val="center"/>
          </w:tcPr>
          <w:p w14:paraId="12B59EE5" w14:textId="186C219C" w:rsidR="005301B6" w:rsidRPr="00A67469" w:rsidRDefault="005301B6" w:rsidP="00840B03">
            <w:pPr>
              <w:pStyle w:val="WPParagraph"/>
              <w:rPr>
                <w:rFonts w:eastAsia="HGGothicM"/>
                <w:bCs/>
                <w:sz w:val="22"/>
                <w:szCs w:val="22"/>
              </w:rPr>
            </w:pPr>
            <w:r>
              <w:rPr>
                <w:rFonts w:eastAsia="HGGothicM"/>
                <w:bCs/>
                <w:sz w:val="22"/>
                <w:szCs w:val="22"/>
              </w:rPr>
              <w:lastRenderedPageBreak/>
              <w:t>Further Notes</w:t>
            </w:r>
          </w:p>
        </w:tc>
        <w:tc>
          <w:tcPr>
            <w:tcW w:w="2835" w:type="dxa"/>
            <w:vAlign w:val="center"/>
          </w:tcPr>
          <w:p w14:paraId="5C9D7C33" w14:textId="77777777" w:rsidR="002E2BEE" w:rsidRPr="00A67469" w:rsidRDefault="002E2BEE" w:rsidP="00840B03">
            <w:pPr>
              <w:pStyle w:val="WPParagraph"/>
              <w:rPr>
                <w:rFonts w:eastAsia="HGGothicM"/>
                <w:bCs/>
                <w:sz w:val="22"/>
                <w:szCs w:val="22"/>
              </w:rPr>
            </w:pPr>
          </w:p>
        </w:tc>
        <w:tc>
          <w:tcPr>
            <w:tcW w:w="2925" w:type="dxa"/>
            <w:vAlign w:val="center"/>
          </w:tcPr>
          <w:p w14:paraId="20B29588" w14:textId="77777777" w:rsidR="002E2BEE" w:rsidRDefault="002E2BEE" w:rsidP="00840B03">
            <w:pPr>
              <w:pStyle w:val="WPParagraph"/>
              <w:rPr>
                <w:rFonts w:eastAsia="HGGothicM"/>
                <w:b/>
              </w:rPr>
            </w:pPr>
          </w:p>
        </w:tc>
      </w:tr>
      <w:tr w:rsidR="00B47817" w14:paraId="578740FB" w14:textId="77777777" w:rsidTr="00B87FBF">
        <w:trPr>
          <w:trHeight w:val="443"/>
        </w:trPr>
        <w:tc>
          <w:tcPr>
            <w:tcW w:w="9016" w:type="dxa"/>
            <w:gridSpan w:val="3"/>
            <w:shd w:val="clear" w:color="auto" w:fill="FFFFFF" w:themeFill="background1"/>
            <w:vAlign w:val="center"/>
          </w:tcPr>
          <w:p w14:paraId="549AF3C9" w14:textId="77777777" w:rsidR="00B47817" w:rsidRPr="002F6140" w:rsidRDefault="00B47817" w:rsidP="00B87FBF">
            <w:pPr>
              <w:pStyle w:val="wpparagraph0"/>
              <w:spacing w:before="120" w:beforeAutospacing="0" w:after="120" w:afterAutospacing="0"/>
              <w:rPr>
                <w:rFonts w:ascii="Arial" w:hAnsi="Arial" w:cs="Arial"/>
                <w:color w:val="000000" w:themeColor="text1"/>
              </w:rPr>
            </w:pPr>
            <w:r>
              <w:rPr>
                <w:rFonts w:ascii="Arial" w:hAnsi="Arial" w:cs="Arial"/>
                <w:color w:val="000000" w:themeColor="text1"/>
              </w:rPr>
              <w:t>Signed complete:</w:t>
            </w:r>
          </w:p>
        </w:tc>
      </w:tr>
      <w:tr w:rsidR="00B47817" w14:paraId="506F50F8" w14:textId="77777777" w:rsidTr="00B87FBF">
        <w:trPr>
          <w:trHeight w:val="443"/>
        </w:trPr>
        <w:tc>
          <w:tcPr>
            <w:tcW w:w="9016" w:type="dxa"/>
            <w:gridSpan w:val="3"/>
            <w:shd w:val="clear" w:color="auto" w:fill="FFFFFF" w:themeFill="background1"/>
            <w:vAlign w:val="center"/>
          </w:tcPr>
          <w:p w14:paraId="7AD4CAA7" w14:textId="77777777" w:rsidR="00B47817" w:rsidRDefault="00B47817" w:rsidP="00B87FBF">
            <w:pPr>
              <w:pStyle w:val="wpparagraph0"/>
              <w:spacing w:before="120" w:beforeAutospacing="0" w:after="120" w:afterAutospacing="0"/>
              <w:rPr>
                <w:rFonts w:ascii="Arial" w:hAnsi="Arial" w:cs="Arial"/>
                <w:color w:val="000000" w:themeColor="text1"/>
              </w:rPr>
            </w:pPr>
            <w:r>
              <w:rPr>
                <w:rFonts w:ascii="Arial" w:hAnsi="Arial" w:cs="Arial"/>
                <w:color w:val="000000" w:themeColor="text1"/>
              </w:rPr>
              <w:t>Date:</w:t>
            </w:r>
          </w:p>
        </w:tc>
      </w:tr>
      <w:bookmarkEnd w:id="4"/>
      <w:bookmarkEnd w:id="5"/>
    </w:tbl>
    <w:p w14:paraId="5E42BC60" w14:textId="7507FAD7" w:rsidR="00980D78" w:rsidRPr="00D87B51" w:rsidRDefault="00980D78" w:rsidP="00324875">
      <w:pPr>
        <w:spacing w:after="160" w:line="259" w:lineRule="auto"/>
        <w:jc w:val="both"/>
        <w:rPr>
          <w:rFonts w:ascii="Arial" w:eastAsia="Calibri" w:hAnsi="Arial" w:cs="Arial"/>
          <w:b/>
          <w:color w:val="0000FF" w:themeColor="hyperlink"/>
          <w:sz w:val="24"/>
          <w:szCs w:val="24"/>
          <w:u w:val="single"/>
          <w:lang w:val="sk-SK"/>
        </w:rPr>
      </w:pPr>
    </w:p>
    <w:sectPr w:rsidR="00980D78" w:rsidRPr="00D87B5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E8CF1" w14:textId="77777777" w:rsidR="00D36201" w:rsidRDefault="00D36201" w:rsidP="00815DED">
      <w:pPr>
        <w:spacing w:after="0" w:line="240" w:lineRule="auto"/>
      </w:pPr>
      <w:r>
        <w:separator/>
      </w:r>
    </w:p>
  </w:endnote>
  <w:endnote w:type="continuationSeparator" w:id="0">
    <w:p w14:paraId="13B551D4" w14:textId="77777777" w:rsidR="00D36201" w:rsidRDefault="00D36201"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ABE0" w14:textId="77777777" w:rsidR="009E689C" w:rsidRDefault="009E6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CC09" w14:textId="77777777" w:rsidR="009E689C" w:rsidRDefault="009E68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FD02" w14:textId="77777777" w:rsidR="009E689C" w:rsidRDefault="009E6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6590D" w14:textId="77777777" w:rsidR="00D36201" w:rsidRDefault="00D36201" w:rsidP="00815DED">
      <w:pPr>
        <w:spacing w:after="0" w:line="240" w:lineRule="auto"/>
      </w:pPr>
      <w:r>
        <w:separator/>
      </w:r>
    </w:p>
  </w:footnote>
  <w:footnote w:type="continuationSeparator" w:id="0">
    <w:p w14:paraId="5690A83F" w14:textId="77777777" w:rsidR="00D36201" w:rsidRDefault="00D36201"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C7319" w14:textId="77777777" w:rsidR="009E689C" w:rsidRDefault="009E68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935E" w14:textId="77777777" w:rsidR="009E689C" w:rsidRDefault="009E68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FD4F" w14:textId="77777777" w:rsidR="009E689C" w:rsidRDefault="009E6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2ABD"/>
    <w:multiLevelType w:val="hybridMultilevel"/>
    <w:tmpl w:val="8B84C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77C34"/>
    <w:multiLevelType w:val="multilevel"/>
    <w:tmpl w:val="65E2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610DC5"/>
    <w:multiLevelType w:val="hybridMultilevel"/>
    <w:tmpl w:val="BE28BD82"/>
    <w:lvl w:ilvl="0" w:tplc="E272B1AA">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6F3A5F35"/>
    <w:multiLevelType w:val="hybridMultilevel"/>
    <w:tmpl w:val="64BE2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0164241">
    <w:abstractNumId w:val="2"/>
  </w:num>
  <w:num w:numId="2" w16cid:durableId="92752705">
    <w:abstractNumId w:val="3"/>
  </w:num>
  <w:num w:numId="3" w16cid:durableId="546528206">
    <w:abstractNumId w:val="0"/>
  </w:num>
  <w:num w:numId="4" w16cid:durableId="116578208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NLe0NDA2NTcwNDZV0lEKTi0uzszPAykwrQUA2mWg0CwAAAA="/>
  </w:docVars>
  <w:rsids>
    <w:rsidRoot w:val="00B14A79"/>
    <w:rsid w:val="000045E5"/>
    <w:rsid w:val="000063DD"/>
    <w:rsid w:val="00024882"/>
    <w:rsid w:val="00024A7D"/>
    <w:rsid w:val="000332F0"/>
    <w:rsid w:val="00040373"/>
    <w:rsid w:val="00042CBD"/>
    <w:rsid w:val="00044FA8"/>
    <w:rsid w:val="0004692D"/>
    <w:rsid w:val="00047AC8"/>
    <w:rsid w:val="00055E98"/>
    <w:rsid w:val="00056408"/>
    <w:rsid w:val="000670CC"/>
    <w:rsid w:val="00070C8B"/>
    <w:rsid w:val="00076134"/>
    <w:rsid w:val="000902E7"/>
    <w:rsid w:val="00090B3F"/>
    <w:rsid w:val="000912FA"/>
    <w:rsid w:val="000A27A8"/>
    <w:rsid w:val="000A78A2"/>
    <w:rsid w:val="000A7AE0"/>
    <w:rsid w:val="000B2048"/>
    <w:rsid w:val="000B62E7"/>
    <w:rsid w:val="000B6CC5"/>
    <w:rsid w:val="000C4851"/>
    <w:rsid w:val="000C597B"/>
    <w:rsid w:val="000C7423"/>
    <w:rsid w:val="000D00AC"/>
    <w:rsid w:val="000D099A"/>
    <w:rsid w:val="000D5F99"/>
    <w:rsid w:val="000E166B"/>
    <w:rsid w:val="000F16ED"/>
    <w:rsid w:val="00102BCE"/>
    <w:rsid w:val="00102C21"/>
    <w:rsid w:val="001033A5"/>
    <w:rsid w:val="00107F3C"/>
    <w:rsid w:val="00110345"/>
    <w:rsid w:val="00112AA0"/>
    <w:rsid w:val="0011508C"/>
    <w:rsid w:val="0012003A"/>
    <w:rsid w:val="00130345"/>
    <w:rsid w:val="001306FA"/>
    <w:rsid w:val="00130784"/>
    <w:rsid w:val="00131933"/>
    <w:rsid w:val="001400F3"/>
    <w:rsid w:val="00144E64"/>
    <w:rsid w:val="00146A23"/>
    <w:rsid w:val="001510E9"/>
    <w:rsid w:val="00151C15"/>
    <w:rsid w:val="00153A68"/>
    <w:rsid w:val="0015618E"/>
    <w:rsid w:val="001561FA"/>
    <w:rsid w:val="00161216"/>
    <w:rsid w:val="00171F21"/>
    <w:rsid w:val="0017673F"/>
    <w:rsid w:val="00184161"/>
    <w:rsid w:val="00185DCD"/>
    <w:rsid w:val="001870F7"/>
    <w:rsid w:val="00190F90"/>
    <w:rsid w:val="001953E0"/>
    <w:rsid w:val="001954FD"/>
    <w:rsid w:val="001A4FBD"/>
    <w:rsid w:val="001A60BF"/>
    <w:rsid w:val="001A77C9"/>
    <w:rsid w:val="001B0B29"/>
    <w:rsid w:val="001B6555"/>
    <w:rsid w:val="001B7109"/>
    <w:rsid w:val="001C0470"/>
    <w:rsid w:val="001C25B5"/>
    <w:rsid w:val="001C2CEF"/>
    <w:rsid w:val="001C4E2E"/>
    <w:rsid w:val="001C7E1D"/>
    <w:rsid w:val="001D4090"/>
    <w:rsid w:val="001D6D62"/>
    <w:rsid w:val="001E1DE6"/>
    <w:rsid w:val="001E7886"/>
    <w:rsid w:val="001F01AC"/>
    <w:rsid w:val="001F10B8"/>
    <w:rsid w:val="001F490E"/>
    <w:rsid w:val="001F6BE2"/>
    <w:rsid w:val="00201487"/>
    <w:rsid w:val="00207222"/>
    <w:rsid w:val="002108B9"/>
    <w:rsid w:val="00213EAC"/>
    <w:rsid w:val="002144EA"/>
    <w:rsid w:val="0021676D"/>
    <w:rsid w:val="00217392"/>
    <w:rsid w:val="00220017"/>
    <w:rsid w:val="002211F4"/>
    <w:rsid w:val="002254C6"/>
    <w:rsid w:val="0023341D"/>
    <w:rsid w:val="00233CAA"/>
    <w:rsid w:val="00235CB9"/>
    <w:rsid w:val="002404FE"/>
    <w:rsid w:val="00247D10"/>
    <w:rsid w:val="00254C5B"/>
    <w:rsid w:val="002639EB"/>
    <w:rsid w:val="002704CE"/>
    <w:rsid w:val="00270DCD"/>
    <w:rsid w:val="00272638"/>
    <w:rsid w:val="00274748"/>
    <w:rsid w:val="00277B25"/>
    <w:rsid w:val="0028436C"/>
    <w:rsid w:val="00287E68"/>
    <w:rsid w:val="002902E2"/>
    <w:rsid w:val="002A1DEB"/>
    <w:rsid w:val="002A38D0"/>
    <w:rsid w:val="002A51D1"/>
    <w:rsid w:val="002A5B90"/>
    <w:rsid w:val="002A747A"/>
    <w:rsid w:val="002B3B32"/>
    <w:rsid w:val="002B3DB3"/>
    <w:rsid w:val="002B3F4F"/>
    <w:rsid w:val="002C0981"/>
    <w:rsid w:val="002D1A16"/>
    <w:rsid w:val="002D2E94"/>
    <w:rsid w:val="002E2BEE"/>
    <w:rsid w:val="002E7BED"/>
    <w:rsid w:val="002F49BB"/>
    <w:rsid w:val="002F5880"/>
    <w:rsid w:val="002F5BCC"/>
    <w:rsid w:val="002F5DCA"/>
    <w:rsid w:val="002F6140"/>
    <w:rsid w:val="003036C3"/>
    <w:rsid w:val="00304A12"/>
    <w:rsid w:val="00307FD1"/>
    <w:rsid w:val="003159D8"/>
    <w:rsid w:val="00316A28"/>
    <w:rsid w:val="00324875"/>
    <w:rsid w:val="00327A50"/>
    <w:rsid w:val="00332AB2"/>
    <w:rsid w:val="00333C04"/>
    <w:rsid w:val="00344E46"/>
    <w:rsid w:val="0034591F"/>
    <w:rsid w:val="003472F9"/>
    <w:rsid w:val="003528DC"/>
    <w:rsid w:val="0035454D"/>
    <w:rsid w:val="00354678"/>
    <w:rsid w:val="0035564E"/>
    <w:rsid w:val="003564D3"/>
    <w:rsid w:val="003613E9"/>
    <w:rsid w:val="00367A62"/>
    <w:rsid w:val="00371845"/>
    <w:rsid w:val="003830BF"/>
    <w:rsid w:val="0038482E"/>
    <w:rsid w:val="00384C73"/>
    <w:rsid w:val="00385737"/>
    <w:rsid w:val="00385CBA"/>
    <w:rsid w:val="003914D3"/>
    <w:rsid w:val="0039488C"/>
    <w:rsid w:val="003A70BB"/>
    <w:rsid w:val="003B13CA"/>
    <w:rsid w:val="003B35B7"/>
    <w:rsid w:val="003B3BF6"/>
    <w:rsid w:val="003B5C04"/>
    <w:rsid w:val="003C1E32"/>
    <w:rsid w:val="003C26D4"/>
    <w:rsid w:val="003C2F3C"/>
    <w:rsid w:val="003C53B4"/>
    <w:rsid w:val="003D4883"/>
    <w:rsid w:val="003D61FD"/>
    <w:rsid w:val="003E16ED"/>
    <w:rsid w:val="003E2B76"/>
    <w:rsid w:val="003E5203"/>
    <w:rsid w:val="003E628C"/>
    <w:rsid w:val="003E6EB7"/>
    <w:rsid w:val="003E6EF4"/>
    <w:rsid w:val="003E7B96"/>
    <w:rsid w:val="003F2D6D"/>
    <w:rsid w:val="003F509D"/>
    <w:rsid w:val="003F5ECE"/>
    <w:rsid w:val="003F5FE2"/>
    <w:rsid w:val="0040208C"/>
    <w:rsid w:val="0040653B"/>
    <w:rsid w:val="004068D9"/>
    <w:rsid w:val="00407C2A"/>
    <w:rsid w:val="004106E7"/>
    <w:rsid w:val="00410DEF"/>
    <w:rsid w:val="00412267"/>
    <w:rsid w:val="004138DC"/>
    <w:rsid w:val="00416D23"/>
    <w:rsid w:val="00432995"/>
    <w:rsid w:val="00435AE6"/>
    <w:rsid w:val="0044142B"/>
    <w:rsid w:val="00444626"/>
    <w:rsid w:val="00447F61"/>
    <w:rsid w:val="004533D5"/>
    <w:rsid w:val="0045342D"/>
    <w:rsid w:val="0045403D"/>
    <w:rsid w:val="004567D9"/>
    <w:rsid w:val="00460527"/>
    <w:rsid w:val="00461087"/>
    <w:rsid w:val="00466B9A"/>
    <w:rsid w:val="00467799"/>
    <w:rsid w:val="0047365C"/>
    <w:rsid w:val="00473888"/>
    <w:rsid w:val="00474D5E"/>
    <w:rsid w:val="004751AF"/>
    <w:rsid w:val="00482126"/>
    <w:rsid w:val="00487341"/>
    <w:rsid w:val="004A2D91"/>
    <w:rsid w:val="004A71E5"/>
    <w:rsid w:val="004B0F1C"/>
    <w:rsid w:val="004B2938"/>
    <w:rsid w:val="004C28BF"/>
    <w:rsid w:val="004C2F43"/>
    <w:rsid w:val="004C30AE"/>
    <w:rsid w:val="004D2A55"/>
    <w:rsid w:val="004D51D9"/>
    <w:rsid w:val="004D6A7A"/>
    <w:rsid w:val="004D6BBE"/>
    <w:rsid w:val="004D76A5"/>
    <w:rsid w:val="004E0506"/>
    <w:rsid w:val="004E0A14"/>
    <w:rsid w:val="004E6E21"/>
    <w:rsid w:val="004F041E"/>
    <w:rsid w:val="004F340C"/>
    <w:rsid w:val="004F3A78"/>
    <w:rsid w:val="004F3D5C"/>
    <w:rsid w:val="004F4ABE"/>
    <w:rsid w:val="004F6BEF"/>
    <w:rsid w:val="0050013C"/>
    <w:rsid w:val="00501BEA"/>
    <w:rsid w:val="00502F37"/>
    <w:rsid w:val="005041C2"/>
    <w:rsid w:val="00513C46"/>
    <w:rsid w:val="005146F3"/>
    <w:rsid w:val="00514D6C"/>
    <w:rsid w:val="00525E9C"/>
    <w:rsid w:val="00526938"/>
    <w:rsid w:val="0052783B"/>
    <w:rsid w:val="005301B6"/>
    <w:rsid w:val="00531888"/>
    <w:rsid w:val="0053226E"/>
    <w:rsid w:val="00534A00"/>
    <w:rsid w:val="00536929"/>
    <w:rsid w:val="005441E3"/>
    <w:rsid w:val="0055757A"/>
    <w:rsid w:val="005630B5"/>
    <w:rsid w:val="00564FA2"/>
    <w:rsid w:val="00565EF9"/>
    <w:rsid w:val="00566EA3"/>
    <w:rsid w:val="0056720F"/>
    <w:rsid w:val="00567B33"/>
    <w:rsid w:val="005716CC"/>
    <w:rsid w:val="00571C68"/>
    <w:rsid w:val="0058142B"/>
    <w:rsid w:val="00582BB2"/>
    <w:rsid w:val="00583AC0"/>
    <w:rsid w:val="00592676"/>
    <w:rsid w:val="00592E41"/>
    <w:rsid w:val="005A364D"/>
    <w:rsid w:val="005A6210"/>
    <w:rsid w:val="005B0A6A"/>
    <w:rsid w:val="005B292C"/>
    <w:rsid w:val="005B5AB2"/>
    <w:rsid w:val="005C0D42"/>
    <w:rsid w:val="005C7D96"/>
    <w:rsid w:val="005D265E"/>
    <w:rsid w:val="005D6DBC"/>
    <w:rsid w:val="005D75B8"/>
    <w:rsid w:val="005E3235"/>
    <w:rsid w:val="005F153A"/>
    <w:rsid w:val="005F328D"/>
    <w:rsid w:val="005F73C0"/>
    <w:rsid w:val="00604361"/>
    <w:rsid w:val="00604940"/>
    <w:rsid w:val="00604F85"/>
    <w:rsid w:val="00605EEF"/>
    <w:rsid w:val="00610A1E"/>
    <w:rsid w:val="00615B25"/>
    <w:rsid w:val="006209DA"/>
    <w:rsid w:val="00620F67"/>
    <w:rsid w:val="00630D63"/>
    <w:rsid w:val="00632CF8"/>
    <w:rsid w:val="006335BB"/>
    <w:rsid w:val="00633B6B"/>
    <w:rsid w:val="00634FFB"/>
    <w:rsid w:val="006413E3"/>
    <w:rsid w:val="006500FD"/>
    <w:rsid w:val="00665DA9"/>
    <w:rsid w:val="00665FA0"/>
    <w:rsid w:val="006751B3"/>
    <w:rsid w:val="00686110"/>
    <w:rsid w:val="0069100B"/>
    <w:rsid w:val="00692145"/>
    <w:rsid w:val="00693370"/>
    <w:rsid w:val="00696004"/>
    <w:rsid w:val="006A05AF"/>
    <w:rsid w:val="006A49E5"/>
    <w:rsid w:val="006A6B21"/>
    <w:rsid w:val="006A7E6C"/>
    <w:rsid w:val="006B5504"/>
    <w:rsid w:val="006C2F44"/>
    <w:rsid w:val="006C470F"/>
    <w:rsid w:val="006F2B0A"/>
    <w:rsid w:val="006F4954"/>
    <w:rsid w:val="006F4B44"/>
    <w:rsid w:val="006F634A"/>
    <w:rsid w:val="00700331"/>
    <w:rsid w:val="007003F0"/>
    <w:rsid w:val="0071593C"/>
    <w:rsid w:val="00727476"/>
    <w:rsid w:val="00735C4F"/>
    <w:rsid w:val="00737A98"/>
    <w:rsid w:val="007400C9"/>
    <w:rsid w:val="00741927"/>
    <w:rsid w:val="007444D4"/>
    <w:rsid w:val="00750926"/>
    <w:rsid w:val="007546F7"/>
    <w:rsid w:val="00755A5A"/>
    <w:rsid w:val="00756A2F"/>
    <w:rsid w:val="00761CFA"/>
    <w:rsid w:val="00762037"/>
    <w:rsid w:val="0077521E"/>
    <w:rsid w:val="00782C93"/>
    <w:rsid w:val="00785278"/>
    <w:rsid w:val="007858A6"/>
    <w:rsid w:val="0078607A"/>
    <w:rsid w:val="0079015C"/>
    <w:rsid w:val="00790995"/>
    <w:rsid w:val="007926C4"/>
    <w:rsid w:val="00794A7C"/>
    <w:rsid w:val="00795779"/>
    <w:rsid w:val="00797737"/>
    <w:rsid w:val="007A6EBC"/>
    <w:rsid w:val="007A6FE0"/>
    <w:rsid w:val="007B78E9"/>
    <w:rsid w:val="007C3AFC"/>
    <w:rsid w:val="007C4265"/>
    <w:rsid w:val="007C43AA"/>
    <w:rsid w:val="007D0C83"/>
    <w:rsid w:val="007E1479"/>
    <w:rsid w:val="007E1931"/>
    <w:rsid w:val="007E1D68"/>
    <w:rsid w:val="007E24D0"/>
    <w:rsid w:val="007E2C3A"/>
    <w:rsid w:val="007E625A"/>
    <w:rsid w:val="007F69DB"/>
    <w:rsid w:val="00801F70"/>
    <w:rsid w:val="00803EAB"/>
    <w:rsid w:val="008145B4"/>
    <w:rsid w:val="00815DED"/>
    <w:rsid w:val="00820EB1"/>
    <w:rsid w:val="008210CB"/>
    <w:rsid w:val="008243B2"/>
    <w:rsid w:val="008253B9"/>
    <w:rsid w:val="00826F46"/>
    <w:rsid w:val="008304D2"/>
    <w:rsid w:val="00834309"/>
    <w:rsid w:val="0083495E"/>
    <w:rsid w:val="00837102"/>
    <w:rsid w:val="00840B03"/>
    <w:rsid w:val="0084130D"/>
    <w:rsid w:val="00844C07"/>
    <w:rsid w:val="00845220"/>
    <w:rsid w:val="008516DD"/>
    <w:rsid w:val="0085551A"/>
    <w:rsid w:val="008657B1"/>
    <w:rsid w:val="00865E53"/>
    <w:rsid w:val="008779A3"/>
    <w:rsid w:val="00881FAA"/>
    <w:rsid w:val="008826A7"/>
    <w:rsid w:val="00886C18"/>
    <w:rsid w:val="00897B23"/>
    <w:rsid w:val="008A0587"/>
    <w:rsid w:val="008A321B"/>
    <w:rsid w:val="008A40E8"/>
    <w:rsid w:val="008B09F5"/>
    <w:rsid w:val="008B285B"/>
    <w:rsid w:val="008B4080"/>
    <w:rsid w:val="008C6C1A"/>
    <w:rsid w:val="008E139C"/>
    <w:rsid w:val="008E4499"/>
    <w:rsid w:val="008F0485"/>
    <w:rsid w:val="008F4576"/>
    <w:rsid w:val="008F510D"/>
    <w:rsid w:val="008F5B0A"/>
    <w:rsid w:val="008F7D35"/>
    <w:rsid w:val="00910108"/>
    <w:rsid w:val="00920C16"/>
    <w:rsid w:val="009236E8"/>
    <w:rsid w:val="009254DA"/>
    <w:rsid w:val="00931DF0"/>
    <w:rsid w:val="00934A71"/>
    <w:rsid w:val="00941909"/>
    <w:rsid w:val="00944872"/>
    <w:rsid w:val="00952167"/>
    <w:rsid w:val="00953B22"/>
    <w:rsid w:val="00954464"/>
    <w:rsid w:val="00955A04"/>
    <w:rsid w:val="00956764"/>
    <w:rsid w:val="00962E1E"/>
    <w:rsid w:val="009631E6"/>
    <w:rsid w:val="0096426C"/>
    <w:rsid w:val="0098086A"/>
    <w:rsid w:val="00980D78"/>
    <w:rsid w:val="009820EB"/>
    <w:rsid w:val="0098221D"/>
    <w:rsid w:val="00985C79"/>
    <w:rsid w:val="009927F6"/>
    <w:rsid w:val="00992B06"/>
    <w:rsid w:val="009B4565"/>
    <w:rsid w:val="009B5514"/>
    <w:rsid w:val="009C3A84"/>
    <w:rsid w:val="009C5536"/>
    <w:rsid w:val="009D21C4"/>
    <w:rsid w:val="009D21CD"/>
    <w:rsid w:val="009D33DA"/>
    <w:rsid w:val="009D5B38"/>
    <w:rsid w:val="009E26CB"/>
    <w:rsid w:val="009E2A8C"/>
    <w:rsid w:val="009E689C"/>
    <w:rsid w:val="009F1D1B"/>
    <w:rsid w:val="009F407F"/>
    <w:rsid w:val="00A13A74"/>
    <w:rsid w:val="00A144CA"/>
    <w:rsid w:val="00A15A2D"/>
    <w:rsid w:val="00A1777D"/>
    <w:rsid w:val="00A21330"/>
    <w:rsid w:val="00A22EEF"/>
    <w:rsid w:val="00A3105C"/>
    <w:rsid w:val="00A36801"/>
    <w:rsid w:val="00A479E9"/>
    <w:rsid w:val="00A5014C"/>
    <w:rsid w:val="00A50E64"/>
    <w:rsid w:val="00A5173D"/>
    <w:rsid w:val="00A52C1D"/>
    <w:rsid w:val="00A538B3"/>
    <w:rsid w:val="00A57EE6"/>
    <w:rsid w:val="00A61A71"/>
    <w:rsid w:val="00A67469"/>
    <w:rsid w:val="00A70EB8"/>
    <w:rsid w:val="00A73DC5"/>
    <w:rsid w:val="00A83F4E"/>
    <w:rsid w:val="00A84851"/>
    <w:rsid w:val="00A93725"/>
    <w:rsid w:val="00A9522B"/>
    <w:rsid w:val="00A95EFB"/>
    <w:rsid w:val="00A96D16"/>
    <w:rsid w:val="00A97244"/>
    <w:rsid w:val="00AA3868"/>
    <w:rsid w:val="00AA5157"/>
    <w:rsid w:val="00AA72D8"/>
    <w:rsid w:val="00AB3B54"/>
    <w:rsid w:val="00AB3C57"/>
    <w:rsid w:val="00AB4BE4"/>
    <w:rsid w:val="00AB4F94"/>
    <w:rsid w:val="00AC322B"/>
    <w:rsid w:val="00AC5687"/>
    <w:rsid w:val="00AC7427"/>
    <w:rsid w:val="00AD17D2"/>
    <w:rsid w:val="00AD19DC"/>
    <w:rsid w:val="00AD2CF3"/>
    <w:rsid w:val="00AD5C8F"/>
    <w:rsid w:val="00AD7838"/>
    <w:rsid w:val="00AE0D8F"/>
    <w:rsid w:val="00AE402D"/>
    <w:rsid w:val="00AE4840"/>
    <w:rsid w:val="00AF51A8"/>
    <w:rsid w:val="00AF61F9"/>
    <w:rsid w:val="00B00A75"/>
    <w:rsid w:val="00B017F7"/>
    <w:rsid w:val="00B026A1"/>
    <w:rsid w:val="00B04F13"/>
    <w:rsid w:val="00B0703B"/>
    <w:rsid w:val="00B07B45"/>
    <w:rsid w:val="00B1098C"/>
    <w:rsid w:val="00B1231C"/>
    <w:rsid w:val="00B14A79"/>
    <w:rsid w:val="00B228F7"/>
    <w:rsid w:val="00B26921"/>
    <w:rsid w:val="00B37497"/>
    <w:rsid w:val="00B4213A"/>
    <w:rsid w:val="00B47817"/>
    <w:rsid w:val="00B5315D"/>
    <w:rsid w:val="00B619B2"/>
    <w:rsid w:val="00B642AE"/>
    <w:rsid w:val="00B701C0"/>
    <w:rsid w:val="00B7150E"/>
    <w:rsid w:val="00B83AEE"/>
    <w:rsid w:val="00B86FC7"/>
    <w:rsid w:val="00B95E1D"/>
    <w:rsid w:val="00BA6557"/>
    <w:rsid w:val="00BB18AB"/>
    <w:rsid w:val="00BB467D"/>
    <w:rsid w:val="00BD077F"/>
    <w:rsid w:val="00BD13D7"/>
    <w:rsid w:val="00BD1F17"/>
    <w:rsid w:val="00BE34DD"/>
    <w:rsid w:val="00BE3FD0"/>
    <w:rsid w:val="00BF5F46"/>
    <w:rsid w:val="00BF69A8"/>
    <w:rsid w:val="00C047AC"/>
    <w:rsid w:val="00C2364B"/>
    <w:rsid w:val="00C24A85"/>
    <w:rsid w:val="00C25DB5"/>
    <w:rsid w:val="00C2612B"/>
    <w:rsid w:val="00C27578"/>
    <w:rsid w:val="00C2775B"/>
    <w:rsid w:val="00C30CDA"/>
    <w:rsid w:val="00C372B8"/>
    <w:rsid w:val="00C46112"/>
    <w:rsid w:val="00C52DCF"/>
    <w:rsid w:val="00C61054"/>
    <w:rsid w:val="00C65EEA"/>
    <w:rsid w:val="00C74486"/>
    <w:rsid w:val="00C755EA"/>
    <w:rsid w:val="00C8290B"/>
    <w:rsid w:val="00C8703C"/>
    <w:rsid w:val="00C87E13"/>
    <w:rsid w:val="00C924ED"/>
    <w:rsid w:val="00C93F96"/>
    <w:rsid w:val="00C946A3"/>
    <w:rsid w:val="00CA247F"/>
    <w:rsid w:val="00CA4050"/>
    <w:rsid w:val="00CA4883"/>
    <w:rsid w:val="00CA5AAE"/>
    <w:rsid w:val="00CB76DE"/>
    <w:rsid w:val="00CC38D5"/>
    <w:rsid w:val="00CC4F50"/>
    <w:rsid w:val="00CC63C6"/>
    <w:rsid w:val="00CD0945"/>
    <w:rsid w:val="00CD2A55"/>
    <w:rsid w:val="00CE45EE"/>
    <w:rsid w:val="00CF0464"/>
    <w:rsid w:val="00CF23C0"/>
    <w:rsid w:val="00CF346F"/>
    <w:rsid w:val="00D012D9"/>
    <w:rsid w:val="00D01F4D"/>
    <w:rsid w:val="00D05C49"/>
    <w:rsid w:val="00D14090"/>
    <w:rsid w:val="00D2465B"/>
    <w:rsid w:val="00D257F6"/>
    <w:rsid w:val="00D27EC2"/>
    <w:rsid w:val="00D309ED"/>
    <w:rsid w:val="00D3410A"/>
    <w:rsid w:val="00D36201"/>
    <w:rsid w:val="00D36979"/>
    <w:rsid w:val="00D36BEE"/>
    <w:rsid w:val="00D40848"/>
    <w:rsid w:val="00D47047"/>
    <w:rsid w:val="00D54BEC"/>
    <w:rsid w:val="00D60008"/>
    <w:rsid w:val="00D6342A"/>
    <w:rsid w:val="00D65DC2"/>
    <w:rsid w:val="00D730B2"/>
    <w:rsid w:val="00D82B0A"/>
    <w:rsid w:val="00D82C66"/>
    <w:rsid w:val="00D82FF3"/>
    <w:rsid w:val="00D87B51"/>
    <w:rsid w:val="00D91913"/>
    <w:rsid w:val="00D92348"/>
    <w:rsid w:val="00D92B87"/>
    <w:rsid w:val="00D973D5"/>
    <w:rsid w:val="00D975D4"/>
    <w:rsid w:val="00DA0A30"/>
    <w:rsid w:val="00DA1A8A"/>
    <w:rsid w:val="00DA48F5"/>
    <w:rsid w:val="00DA536D"/>
    <w:rsid w:val="00DB0C76"/>
    <w:rsid w:val="00DB199D"/>
    <w:rsid w:val="00DC0D5E"/>
    <w:rsid w:val="00DC6B4F"/>
    <w:rsid w:val="00DE14D5"/>
    <w:rsid w:val="00DE2AB6"/>
    <w:rsid w:val="00DE30DF"/>
    <w:rsid w:val="00DF445E"/>
    <w:rsid w:val="00DF4735"/>
    <w:rsid w:val="00E03F77"/>
    <w:rsid w:val="00E07889"/>
    <w:rsid w:val="00E1107A"/>
    <w:rsid w:val="00E1155C"/>
    <w:rsid w:val="00E158B3"/>
    <w:rsid w:val="00E16EA0"/>
    <w:rsid w:val="00E171DE"/>
    <w:rsid w:val="00E224D8"/>
    <w:rsid w:val="00E370B6"/>
    <w:rsid w:val="00E379A4"/>
    <w:rsid w:val="00E419D6"/>
    <w:rsid w:val="00E44056"/>
    <w:rsid w:val="00E50858"/>
    <w:rsid w:val="00E51182"/>
    <w:rsid w:val="00E63881"/>
    <w:rsid w:val="00E64EED"/>
    <w:rsid w:val="00E70CC1"/>
    <w:rsid w:val="00E71B77"/>
    <w:rsid w:val="00E7211F"/>
    <w:rsid w:val="00E736B7"/>
    <w:rsid w:val="00E74DBD"/>
    <w:rsid w:val="00E80ADC"/>
    <w:rsid w:val="00E81670"/>
    <w:rsid w:val="00E869CA"/>
    <w:rsid w:val="00E86C7E"/>
    <w:rsid w:val="00E87E1C"/>
    <w:rsid w:val="00E92ACA"/>
    <w:rsid w:val="00E96466"/>
    <w:rsid w:val="00E96A12"/>
    <w:rsid w:val="00EA12FD"/>
    <w:rsid w:val="00EA1CCC"/>
    <w:rsid w:val="00EA5B0C"/>
    <w:rsid w:val="00EB0467"/>
    <w:rsid w:val="00EB049A"/>
    <w:rsid w:val="00EB1520"/>
    <w:rsid w:val="00EC079A"/>
    <w:rsid w:val="00EE10DC"/>
    <w:rsid w:val="00EE173D"/>
    <w:rsid w:val="00EE23D6"/>
    <w:rsid w:val="00EE2DF2"/>
    <w:rsid w:val="00EE2FA6"/>
    <w:rsid w:val="00EE37F2"/>
    <w:rsid w:val="00EE5108"/>
    <w:rsid w:val="00EE7513"/>
    <w:rsid w:val="00EF02C0"/>
    <w:rsid w:val="00F005AD"/>
    <w:rsid w:val="00F01F3E"/>
    <w:rsid w:val="00F04F1C"/>
    <w:rsid w:val="00F06F6F"/>
    <w:rsid w:val="00F103C2"/>
    <w:rsid w:val="00F1666F"/>
    <w:rsid w:val="00F24F6F"/>
    <w:rsid w:val="00F310A4"/>
    <w:rsid w:val="00F32530"/>
    <w:rsid w:val="00F376A0"/>
    <w:rsid w:val="00F37840"/>
    <w:rsid w:val="00F4065B"/>
    <w:rsid w:val="00F43378"/>
    <w:rsid w:val="00F45188"/>
    <w:rsid w:val="00F51A86"/>
    <w:rsid w:val="00F563EA"/>
    <w:rsid w:val="00F57767"/>
    <w:rsid w:val="00F60C2F"/>
    <w:rsid w:val="00F60FD7"/>
    <w:rsid w:val="00F81F33"/>
    <w:rsid w:val="00F86B74"/>
    <w:rsid w:val="00F90B89"/>
    <w:rsid w:val="00F92E3B"/>
    <w:rsid w:val="00F93823"/>
    <w:rsid w:val="00F9432F"/>
    <w:rsid w:val="00F97ED0"/>
    <w:rsid w:val="00FA298C"/>
    <w:rsid w:val="00FA5005"/>
    <w:rsid w:val="00FA5082"/>
    <w:rsid w:val="00FB04EE"/>
    <w:rsid w:val="00FB12C4"/>
    <w:rsid w:val="00FC4638"/>
    <w:rsid w:val="00FC481A"/>
    <w:rsid w:val="00FC505D"/>
    <w:rsid w:val="00FD1817"/>
    <w:rsid w:val="00FD5FCE"/>
    <w:rsid w:val="00FE0475"/>
    <w:rsid w:val="00FE1307"/>
    <w:rsid w:val="00FF164D"/>
    <w:rsid w:val="00FF3819"/>
    <w:rsid w:val="00FF5479"/>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customStyle="1" w:styleId="UnresolvedMention1">
    <w:name w:val="Unresolved Mention1"/>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Bullet">
    <w:name w:val="W&amp;P Bullet"/>
    <w:basedOn w:val="Normal"/>
    <w:qFormat/>
    <w:rsid w:val="00324875"/>
    <w:pPr>
      <w:numPr>
        <w:numId w:val="1"/>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324875"/>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324875"/>
    <w:rPr>
      <w:color w:val="auto"/>
    </w:rPr>
  </w:style>
  <w:style w:type="paragraph" w:customStyle="1" w:styleId="WPHeading3">
    <w:name w:val="W&amp;P Heading 3"/>
    <w:basedOn w:val="WPHeading2"/>
    <w:qFormat/>
    <w:rsid w:val="00324875"/>
    <w:rPr>
      <w:i/>
    </w:rPr>
  </w:style>
  <w:style w:type="paragraph" w:customStyle="1" w:styleId="WPParagraph">
    <w:name w:val="W&amp;P Paragraph"/>
    <w:basedOn w:val="Normal"/>
    <w:qFormat/>
    <w:rsid w:val="00324875"/>
    <w:pPr>
      <w:spacing w:before="120" w:line="23" w:lineRule="atLeast"/>
    </w:pPr>
    <w:rPr>
      <w:rFonts w:ascii="Arial" w:eastAsia="Times New Roman" w:hAnsi="Arial" w:cs="Arial"/>
      <w:noProof/>
      <w:sz w:val="24"/>
      <w:szCs w:val="24"/>
      <w:lang w:val="en-GB" w:eastAsia="sk-SK"/>
    </w:rPr>
  </w:style>
  <w:style w:type="paragraph" w:customStyle="1" w:styleId="wpparagraph0">
    <w:name w:val="wpparagraph"/>
    <w:basedOn w:val="Normal"/>
    <w:rsid w:val="00144E64"/>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apple-converted-space">
    <w:name w:val="apple-converted-space"/>
    <w:basedOn w:val="DefaultParagraphFont"/>
    <w:rsid w:val="00144E64"/>
  </w:style>
  <w:style w:type="character" w:styleId="UnresolvedMention">
    <w:name w:val="Unresolved Mention"/>
    <w:basedOn w:val="DefaultParagraphFont"/>
    <w:uiPriority w:val="99"/>
    <w:rsid w:val="00DE3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782697877">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422486215">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DKHXZA7SSHQN-167323429-701434</_dlc_DocId>
    <_dlc_DocIdUrl xmlns="9daa91de-cd2d-4d57-bbd1-50f17b14a644">
      <Url>https://wandpassessment.sharepoint.com/sites/Data/_layouts/15/DocIdRedir.aspx?ID=DKHXZA7SSHQN-167323429-701434</Url>
      <Description>DKHXZA7SSHQN-167323429-701434</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7A582-EEB9-43B3-9072-DAC3D3FF4B07}">
  <ds:schemaRefs>
    <ds:schemaRef ds:uri="http://schemas.microsoft.com/sharepoint/v3/contenttype/forms"/>
  </ds:schemaRefs>
</ds:datastoreItem>
</file>

<file path=customXml/itemProps2.xml><?xml version="1.0" encoding="utf-8"?>
<ds:datastoreItem xmlns:ds="http://schemas.openxmlformats.org/officeDocument/2006/customXml" ds:itemID="{080B89AB-4DA1-4CCE-8458-40AFBF66D7C6}">
  <ds:schemaRefs>
    <ds:schemaRef ds:uri="http://schemas.microsoft.com/sharepoint/events"/>
  </ds:schemaRefs>
</ds:datastoreItem>
</file>

<file path=customXml/itemProps3.xml><?xml version="1.0" encoding="utf-8"?>
<ds:datastoreItem xmlns:ds="http://schemas.openxmlformats.org/officeDocument/2006/customXml" ds:itemID="{2CC5867E-3069-455C-BFDB-DB317C6F8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2ACC52-7822-47B7-9239-1163D99BD7A4}">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5.xml><?xml version="1.0" encoding="utf-8"?>
<ds:datastoreItem xmlns:ds="http://schemas.openxmlformats.org/officeDocument/2006/customXml" ds:itemID="{CDED8D18-6A82-4D7B-AE7F-8590D699C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1568</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Promise Care</cp:lastModifiedBy>
  <cp:revision>2</cp:revision>
  <dcterms:created xsi:type="dcterms:W3CDTF">2023-07-21T15:59:00Z</dcterms:created>
  <dcterms:modified xsi:type="dcterms:W3CDTF">2023-07-21T15:59:00Z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6783600</vt:r8>
  </property>
  <property fmtid="{D5CDD505-2E9C-101B-9397-08002B2CF9AE}" pid="4" name="_dlc_DocIdItemGuid">
    <vt:lpwstr>4cabd204-0caf-423e-a45a-9aba96f190d0</vt:lpwstr>
  </property>
  <property fmtid="{D5CDD505-2E9C-101B-9397-08002B2CF9AE}" pid="5" name="MediaServiceImageTags">
    <vt:lpwstr/>
  </property>
</Properties>
</file>